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2C13" w14:textId="03808E7E" w:rsidR="00152AAD" w:rsidRDefault="00152AAD" w:rsidP="00152AAD">
      <w:pPr>
        <w:ind w:firstLine="0"/>
        <w:jc w:val="both"/>
        <w:rPr>
          <w:b/>
          <w:bCs/>
          <w:sz w:val="32"/>
          <w:szCs w:val="32"/>
          <w:lang w:eastAsia="zh-CN"/>
        </w:rPr>
      </w:pPr>
      <w:r>
        <w:rPr>
          <w:b/>
          <w:bCs/>
          <w:noProof/>
          <w:sz w:val="32"/>
          <w:szCs w:val="32"/>
          <w:lang w:eastAsia="zh-CN"/>
        </w:rPr>
        <w:drawing>
          <wp:anchor distT="0" distB="0" distL="114300" distR="114300" simplePos="0" relativeHeight="251661312" behindDoc="0" locked="0" layoutInCell="1" allowOverlap="1" wp14:anchorId="75E732F7" wp14:editId="6602F06F">
            <wp:simplePos x="0" y="0"/>
            <wp:positionH relativeFrom="column">
              <wp:posOffset>-17595</wp:posOffset>
            </wp:positionH>
            <wp:positionV relativeFrom="paragraph">
              <wp:posOffset>-369339</wp:posOffset>
            </wp:positionV>
            <wp:extent cx="2755311" cy="629574"/>
            <wp:effectExtent l="0" t="0" r="635" b="5715"/>
            <wp:wrapNone/>
            <wp:docPr id="943399389"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99389" name="Picture 9"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5311" cy="629574"/>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lang w:eastAsia="zh-CN"/>
        </w:rPr>
        <w:t xml:space="preserve"> </w:t>
      </w:r>
    </w:p>
    <w:p w14:paraId="0B286BE5" w14:textId="77777777" w:rsidR="00152AAD" w:rsidRDefault="00152AAD" w:rsidP="00152AAD">
      <w:pPr>
        <w:ind w:firstLine="0"/>
        <w:jc w:val="both"/>
        <w:rPr>
          <w:b/>
          <w:bCs/>
          <w:sz w:val="32"/>
          <w:szCs w:val="32"/>
          <w:lang w:eastAsia="zh-CN"/>
        </w:rPr>
      </w:pPr>
    </w:p>
    <w:p w14:paraId="035AFD2E" w14:textId="77777777" w:rsidR="00152AAD" w:rsidRPr="00152AAD" w:rsidRDefault="00152AAD" w:rsidP="00152AAD">
      <w:pPr>
        <w:ind w:firstLine="0"/>
        <w:jc w:val="center"/>
        <w:rPr>
          <w:b/>
          <w:bCs/>
          <w:sz w:val="24"/>
          <w:szCs w:val="24"/>
        </w:rPr>
      </w:pPr>
    </w:p>
    <w:p w14:paraId="31C0D715" w14:textId="3C361F49" w:rsidR="00D56835" w:rsidRPr="00152AAD" w:rsidRDefault="00000000" w:rsidP="00152AAD">
      <w:pPr>
        <w:ind w:firstLine="0"/>
        <w:jc w:val="center"/>
        <w:rPr>
          <w:b/>
          <w:bCs/>
          <w:sz w:val="28"/>
          <w:szCs w:val="28"/>
          <w:lang w:eastAsia="zh-CN"/>
        </w:rPr>
      </w:pPr>
      <w:r w:rsidRPr="00152AAD">
        <w:rPr>
          <w:b/>
          <w:bCs/>
          <w:sz w:val="28"/>
          <w:szCs w:val="28"/>
        </w:rPr>
        <w:t xml:space="preserve">MICCAI </w:t>
      </w:r>
      <w:r w:rsidR="00F712EE" w:rsidRPr="00152AAD">
        <w:rPr>
          <w:b/>
          <w:bCs/>
          <w:sz w:val="28"/>
          <w:szCs w:val="28"/>
        </w:rPr>
        <w:t xml:space="preserve">Society </w:t>
      </w:r>
      <w:r w:rsidRPr="00152AAD">
        <w:rPr>
          <w:b/>
          <w:bCs/>
          <w:sz w:val="28"/>
          <w:szCs w:val="28"/>
        </w:rPr>
        <w:t>Special Interest Group Application</w:t>
      </w:r>
      <w:r w:rsidR="00F712EE" w:rsidRPr="00152AAD">
        <w:rPr>
          <w:b/>
          <w:bCs/>
          <w:sz w:val="28"/>
          <w:szCs w:val="28"/>
        </w:rPr>
        <w:t xml:space="preserve"> Guidelines</w:t>
      </w:r>
    </w:p>
    <w:p w14:paraId="4E080EA1" w14:textId="77777777" w:rsidR="00D56835" w:rsidRDefault="00D56835">
      <w:pPr>
        <w:ind w:firstLine="0"/>
        <w:jc w:val="both"/>
        <w:rPr>
          <w:b/>
          <w:bCs/>
        </w:rPr>
      </w:pPr>
    </w:p>
    <w:p w14:paraId="1DCE925F" w14:textId="365DBB76" w:rsidR="00D56835" w:rsidRPr="00B45BD1" w:rsidRDefault="00000000" w:rsidP="00400049">
      <w:pPr>
        <w:ind w:firstLine="0"/>
        <w:rPr>
          <w:b/>
          <w:bCs/>
        </w:rPr>
      </w:pPr>
      <w:r>
        <w:rPr>
          <w:b/>
          <w:bCs/>
        </w:rPr>
        <w:t>Motivation and goals of the Special Interest Group</w:t>
      </w:r>
    </w:p>
    <w:p w14:paraId="18D1FFE9" w14:textId="00D822CC" w:rsidR="00D56835" w:rsidRDefault="00000000" w:rsidP="00400049">
      <w:pPr>
        <w:ind w:firstLine="0"/>
      </w:pPr>
      <w:r>
        <w:t xml:space="preserve">The </w:t>
      </w:r>
      <w:r w:rsidR="00731FAF">
        <w:t>MICCAI Society supports the creation of Special Interest Groups</w:t>
      </w:r>
      <w:r w:rsidR="00B2158B">
        <w:t xml:space="preserve"> (SIGs)</w:t>
      </w:r>
      <w:r w:rsidR="00731FAF">
        <w:t xml:space="preserve"> </w:t>
      </w:r>
      <w:r>
        <w:t xml:space="preserve">to bring the community of </w:t>
      </w:r>
      <w:r w:rsidR="00731FAF">
        <w:t xml:space="preserve">the proposed Special Interest Group on “Subject” (SIG-Subject or SIG) </w:t>
      </w:r>
      <w:r>
        <w:t xml:space="preserve">specific researchers </w:t>
      </w:r>
      <w:r w:rsidR="00400049">
        <w:t xml:space="preserve">and </w:t>
      </w:r>
      <w:r>
        <w:t xml:space="preserve">clinicians together for in-depth discussion and exchange of ideas at MICCAI events.  </w:t>
      </w:r>
    </w:p>
    <w:p w14:paraId="4B53465D" w14:textId="77777777" w:rsidR="00D56835" w:rsidRDefault="00D56835" w:rsidP="00400049">
      <w:pPr>
        <w:ind w:firstLine="0"/>
      </w:pPr>
    </w:p>
    <w:p w14:paraId="026B5037" w14:textId="6740A744" w:rsidR="00B45BD1" w:rsidRPr="00B45BD1" w:rsidRDefault="00B45BD1" w:rsidP="00400049">
      <w:pPr>
        <w:ind w:firstLine="0"/>
        <w:rPr>
          <w:b/>
          <w:bCs/>
        </w:rPr>
      </w:pPr>
      <w:r w:rsidRPr="00B45BD1">
        <w:rPr>
          <w:b/>
          <w:bCs/>
        </w:rPr>
        <w:t>Application Guidelines</w:t>
      </w:r>
    </w:p>
    <w:p w14:paraId="54BF4AE1" w14:textId="3FD62769" w:rsidR="00D56835" w:rsidRDefault="00B45BD1" w:rsidP="00400049">
      <w:pPr>
        <w:ind w:firstLine="0"/>
      </w:pPr>
      <w:r>
        <w:t xml:space="preserve">The SIG-Subject is committed to openness, transparency and knowledge dissemination among diverse academic and industrial research groups and clinicians.  We will achieve these goals by providing support, advice, and input to the MICCAI Society, MICCAI Conference organizers, and other MICCAI events regarding matters related to </w:t>
      </w:r>
      <w:r w:rsidR="00400049">
        <w:t>Subject</w:t>
      </w:r>
      <w:r>
        <w:t>.</w:t>
      </w:r>
    </w:p>
    <w:p w14:paraId="49A8858F" w14:textId="77777777" w:rsidR="00D56835" w:rsidRDefault="00D56835" w:rsidP="00400049">
      <w:pPr>
        <w:ind w:firstLine="0"/>
      </w:pPr>
    </w:p>
    <w:p w14:paraId="09DAD5D7" w14:textId="5C84A1D1" w:rsidR="00D56835" w:rsidRPr="00B45BD1" w:rsidRDefault="00000000" w:rsidP="00400049">
      <w:pPr>
        <w:ind w:firstLine="0"/>
        <w:rPr>
          <w:b/>
          <w:bCs/>
        </w:rPr>
      </w:pPr>
      <w:r>
        <w:rPr>
          <w:b/>
          <w:bCs/>
        </w:rPr>
        <w:t xml:space="preserve">Expected impact of the SIG on the MICCAI </w:t>
      </w:r>
      <w:r w:rsidR="00400049">
        <w:rPr>
          <w:b/>
          <w:bCs/>
        </w:rPr>
        <w:t>S</w:t>
      </w:r>
      <w:r>
        <w:rPr>
          <w:b/>
          <w:bCs/>
        </w:rPr>
        <w:t>ociety</w:t>
      </w:r>
    </w:p>
    <w:p w14:paraId="2B4A4E28" w14:textId="1F39B6B3" w:rsidR="00D56835" w:rsidRDefault="00400049" w:rsidP="00400049">
      <w:pPr>
        <w:ind w:firstLine="0"/>
      </w:pPr>
      <w:r>
        <w:t xml:space="preserve">The </w:t>
      </w:r>
      <w:r w:rsidR="00F712EE">
        <w:t>SIG</w:t>
      </w:r>
      <w:r>
        <w:t xml:space="preserve">-Subject is an integral part of </w:t>
      </w:r>
      <w:r w:rsidR="0021206D">
        <w:t xml:space="preserve">the </w:t>
      </w:r>
      <w:r>
        <w:t xml:space="preserve">MICCAI Society. Promoting the SIG-Subject and aligning it with other MICCAI </w:t>
      </w:r>
      <w:r w:rsidR="00F712EE">
        <w:t>S</w:t>
      </w:r>
      <w:r>
        <w:t xml:space="preserve">ociety efforts, such as hosting a conference in synergy with the </w:t>
      </w:r>
      <w:r w:rsidR="00F712EE">
        <w:t>annual</w:t>
      </w:r>
      <w:r>
        <w:t xml:space="preserve"> MICCAI </w:t>
      </w:r>
      <w:r w:rsidR="00F712EE">
        <w:t xml:space="preserve">Society </w:t>
      </w:r>
      <w:r>
        <w:t xml:space="preserve">conference, expands the depth and breadth of the impact that </w:t>
      </w:r>
      <w:r w:rsidR="00F712EE">
        <w:t>SIG-</w:t>
      </w:r>
      <w:r>
        <w:t xml:space="preserve">Subject methods can have on the research, conferences, workshops, and applications of MICCAI.  </w:t>
      </w:r>
    </w:p>
    <w:p w14:paraId="5CA51F15" w14:textId="77777777" w:rsidR="00D56835" w:rsidRDefault="00D56835" w:rsidP="00400049">
      <w:pPr>
        <w:ind w:firstLine="0"/>
      </w:pPr>
    </w:p>
    <w:p w14:paraId="45A65E91" w14:textId="796B404F" w:rsidR="00D56835" w:rsidRDefault="00000000" w:rsidP="00400049">
      <w:pPr>
        <w:ind w:firstLine="0"/>
      </w:pPr>
      <w:r>
        <w:t>The SIG</w:t>
      </w:r>
      <w:r w:rsidR="00400049">
        <w:t>-Subject</w:t>
      </w:r>
      <w:r>
        <w:t xml:space="preserve"> will also have the potential to build consensus regarding standards and best practices in the field, by fostering inclusively and integrating the expertise of the minor and major SIG-specific laboratories in academia and industry, from around the world.</w:t>
      </w:r>
    </w:p>
    <w:p w14:paraId="1A86B6C5" w14:textId="77777777" w:rsidR="00D56835" w:rsidRDefault="00D56835" w:rsidP="00400049">
      <w:pPr>
        <w:ind w:firstLine="0"/>
      </w:pPr>
    </w:p>
    <w:p w14:paraId="540BC3FB" w14:textId="766A0667" w:rsidR="00D56835" w:rsidRPr="00B45BD1" w:rsidRDefault="00000000" w:rsidP="00400049">
      <w:pPr>
        <w:ind w:firstLine="0"/>
        <w:rPr>
          <w:b/>
          <w:bCs/>
        </w:rPr>
      </w:pPr>
      <w:r>
        <w:rPr>
          <w:b/>
          <w:bCs/>
        </w:rPr>
        <w:t>Expected impact of the SIG</w:t>
      </w:r>
      <w:r w:rsidR="00400049">
        <w:rPr>
          <w:b/>
          <w:bCs/>
        </w:rPr>
        <w:t>-Subject</w:t>
      </w:r>
      <w:r>
        <w:rPr>
          <w:b/>
          <w:bCs/>
        </w:rPr>
        <w:t xml:space="preserve"> on its own members</w:t>
      </w:r>
    </w:p>
    <w:p w14:paraId="626A560A" w14:textId="3D50443A" w:rsidR="00D56835" w:rsidRDefault="00000000" w:rsidP="00400049">
      <w:pPr>
        <w:ind w:firstLine="0"/>
      </w:pPr>
      <w:r>
        <w:t>SIG</w:t>
      </w:r>
      <w:r w:rsidR="00400049">
        <w:t>-Subject</w:t>
      </w:r>
      <w:r>
        <w:t xml:space="preserve"> members will benefit from having a stable infrastructure, open channels for communications and collaboration, and guidance from leading experts as our community scales up and adopts tested processes and procedures to support its growth. We will develop and continuously refine the goals, aims, and values of the SIG</w:t>
      </w:r>
      <w:r w:rsidR="00400049">
        <w:t>-Subject</w:t>
      </w:r>
      <w:r>
        <w:t xml:space="preserve">, based on the experience of and guidance from the MICCAI </w:t>
      </w:r>
      <w:r w:rsidR="00400049">
        <w:t>S</w:t>
      </w:r>
      <w:r>
        <w:t xml:space="preserve">ociety. </w:t>
      </w:r>
    </w:p>
    <w:p w14:paraId="2473A004" w14:textId="77777777" w:rsidR="00D56835" w:rsidRDefault="00D56835" w:rsidP="00400049">
      <w:pPr>
        <w:ind w:firstLine="0"/>
      </w:pPr>
    </w:p>
    <w:p w14:paraId="02CE7FE4" w14:textId="6558409B" w:rsidR="00D56835" w:rsidRDefault="00000000" w:rsidP="00400049">
      <w:pPr>
        <w:ind w:firstLine="0"/>
      </w:pPr>
      <w:r>
        <w:t>To fulfil our goals, the SIG</w:t>
      </w:r>
      <w:r w:rsidR="00400049">
        <w:t>-Subject</w:t>
      </w:r>
      <w:r>
        <w:t xml:space="preserve"> </w:t>
      </w:r>
      <w:r w:rsidR="004C2461">
        <w:t xml:space="preserve">can </w:t>
      </w:r>
      <w:r>
        <w:t>expect</w:t>
      </w:r>
      <w:r w:rsidR="00400049">
        <w:t>:</w:t>
      </w:r>
    </w:p>
    <w:p w14:paraId="470CF76A" w14:textId="07298E05" w:rsidR="00D56835" w:rsidRDefault="00000000" w:rsidP="00400049">
      <w:pPr>
        <w:pStyle w:val="ListParagraph"/>
        <w:numPr>
          <w:ilvl w:val="0"/>
          <w:numId w:val="1"/>
        </w:numPr>
      </w:pPr>
      <w:r>
        <w:t>T</w:t>
      </w:r>
      <w:r w:rsidR="00400049">
        <w:t>he</w:t>
      </w:r>
      <w:r>
        <w:t xml:space="preserve"> MICCAI</w:t>
      </w:r>
      <w:r w:rsidR="00400049">
        <w:t xml:space="preserve"> Society </w:t>
      </w:r>
      <w:r>
        <w:t>will help with advertising the SIG, its activities, and its events</w:t>
      </w:r>
    </w:p>
    <w:p w14:paraId="577C7014" w14:textId="4AAD5E37" w:rsidR="00D56835" w:rsidRDefault="00000000" w:rsidP="00400049">
      <w:pPr>
        <w:pStyle w:val="ListParagraph"/>
        <w:numPr>
          <w:ilvl w:val="0"/>
          <w:numId w:val="1"/>
        </w:numPr>
      </w:pPr>
      <w:r>
        <w:t>T</w:t>
      </w:r>
      <w:r w:rsidR="0021206D">
        <w:t xml:space="preserve">he </w:t>
      </w:r>
      <w:r>
        <w:t xml:space="preserve">MICCAI </w:t>
      </w:r>
      <w:r w:rsidR="00400049">
        <w:t xml:space="preserve">Society </w:t>
      </w:r>
      <w:r>
        <w:t>will provide a subdomain within the miccai.org domain to create SIG-</w:t>
      </w:r>
      <w:r w:rsidR="00400049">
        <w:t xml:space="preserve">Subject </w:t>
      </w:r>
      <w:r>
        <w:t>specific content such as event web pages, mailing lists, and restricted pages</w:t>
      </w:r>
    </w:p>
    <w:p w14:paraId="5BE4A68D" w14:textId="0EC0340E" w:rsidR="00D56835" w:rsidRDefault="00000000" w:rsidP="00400049">
      <w:pPr>
        <w:pStyle w:val="ListParagraph"/>
        <w:numPr>
          <w:ilvl w:val="0"/>
          <w:numId w:val="1"/>
        </w:numPr>
      </w:pPr>
      <w:r>
        <w:t>T</w:t>
      </w:r>
      <w:r w:rsidR="00400049">
        <w:t xml:space="preserve">he </w:t>
      </w:r>
      <w:r>
        <w:t>MICCAI</w:t>
      </w:r>
      <w:r w:rsidR="00400049">
        <w:t xml:space="preserve"> Society</w:t>
      </w:r>
      <w:r>
        <w:t xml:space="preserve"> will provide an annual budget of </w:t>
      </w:r>
      <w:r w:rsidR="00400049">
        <w:t xml:space="preserve">up to </w:t>
      </w:r>
      <w:r>
        <w:t>$5,000 USD to cover expenses throughout each fiscal (i.e.</w:t>
      </w:r>
      <w:r w:rsidR="004C2461">
        <w:t xml:space="preserve"> </w:t>
      </w:r>
      <w:r>
        <w:t xml:space="preserve">calendar) year, including at SIG events as well as during the main MICCAI conference, e.g. best paper awards, travel awards, keynote speakers. Any carry-over of this budget from one year to the next will require prior approval of the MICCAI </w:t>
      </w:r>
      <w:r w:rsidR="00400049">
        <w:t xml:space="preserve">Society </w:t>
      </w:r>
      <w:r>
        <w:t>board</w:t>
      </w:r>
      <w:r w:rsidR="004C2461">
        <w:t>.</w:t>
      </w:r>
    </w:p>
    <w:p w14:paraId="6DD64FA7" w14:textId="306837A4" w:rsidR="00D56835" w:rsidRDefault="00000000" w:rsidP="00400049">
      <w:pPr>
        <w:pStyle w:val="ListParagraph"/>
        <w:numPr>
          <w:ilvl w:val="0"/>
          <w:numId w:val="1"/>
        </w:numPr>
      </w:pPr>
      <w:r>
        <w:lastRenderedPageBreak/>
        <w:t>The SIG</w:t>
      </w:r>
      <w:r w:rsidR="00400049">
        <w:t>-Subject</w:t>
      </w:r>
      <w:r>
        <w:t xml:space="preserve"> has the option to request additional funds, each year, in support of SIG conferences, workshops, summer</w:t>
      </w:r>
      <w:r w:rsidR="00400049">
        <w:t>/winter</w:t>
      </w:r>
      <w:r>
        <w:t xml:space="preserve"> schools, and other outreach and educational events.</w:t>
      </w:r>
    </w:p>
    <w:p w14:paraId="51BAB11A" w14:textId="1F5B0FF6" w:rsidR="00D56835" w:rsidRDefault="00000000" w:rsidP="00400049">
      <w:pPr>
        <w:pStyle w:val="ListParagraph"/>
        <w:numPr>
          <w:ilvl w:val="0"/>
          <w:numId w:val="1"/>
        </w:numPr>
      </w:pPr>
      <w:r>
        <w:t>T</w:t>
      </w:r>
      <w:r w:rsidR="00400049">
        <w:t xml:space="preserve">he </w:t>
      </w:r>
      <w:r>
        <w:t xml:space="preserve">MICCAI </w:t>
      </w:r>
      <w:r w:rsidR="00400049">
        <w:t xml:space="preserve">Society </w:t>
      </w:r>
      <w:r>
        <w:t>will provide administrative support and infrastructure related to paper review management, financial and legal matters, code-of-conduct policies, membership management, and conference/event management, at reasonable pre-determined prices.</w:t>
      </w:r>
    </w:p>
    <w:p w14:paraId="022920D2" w14:textId="0D6657C8" w:rsidR="00D56835" w:rsidRDefault="00000000" w:rsidP="00400049">
      <w:pPr>
        <w:pStyle w:val="ListParagraph"/>
        <w:numPr>
          <w:ilvl w:val="0"/>
          <w:numId w:val="1"/>
        </w:numPr>
      </w:pPr>
      <w:r>
        <w:t>The SIG</w:t>
      </w:r>
      <w:r w:rsidR="00400049">
        <w:t>-Subject</w:t>
      </w:r>
      <w:r>
        <w:t xml:space="preserve"> will have freedom in making decisions regarding its membership, scope, events, and focus </w:t>
      </w:r>
      <w:proofErr w:type="gramStart"/>
      <w:r>
        <w:t>as long as</w:t>
      </w:r>
      <w:proofErr w:type="gramEnd"/>
      <w:r>
        <w:t xml:space="preserve"> those decisions are consistent with the goal of operating as a MICCAI SIG that supports and promotes the MICCAI Society and its SIG-specific </w:t>
      </w:r>
      <w:r w:rsidR="0021206D">
        <w:t>members</w:t>
      </w:r>
      <w:r>
        <w:t>.</w:t>
      </w:r>
    </w:p>
    <w:p w14:paraId="7EDCBAC1" w14:textId="3CE30E52" w:rsidR="00D56835" w:rsidRPr="004C2461" w:rsidRDefault="00000000" w:rsidP="004C2461">
      <w:pPr>
        <w:pStyle w:val="ListParagraph"/>
        <w:numPr>
          <w:ilvl w:val="0"/>
          <w:numId w:val="1"/>
        </w:numPr>
        <w:rPr>
          <w:lang w:val="en-GB"/>
        </w:rPr>
      </w:pPr>
      <w:r>
        <w:t>T</w:t>
      </w:r>
      <w:r w:rsidR="00316F5A">
        <w:rPr>
          <w:lang w:val="en-GB"/>
        </w:rPr>
        <w:t>he</w:t>
      </w:r>
      <w:r w:rsidR="00316F5A" w:rsidRPr="00316F5A">
        <w:rPr>
          <w:lang w:val="en-GB"/>
        </w:rPr>
        <w:t xml:space="preserve"> SIG-Subject board members or at least the President, Treasurer and Secretary, must be full and current members of the MICCAI Society.</w:t>
      </w:r>
    </w:p>
    <w:p w14:paraId="74F56D3B" w14:textId="58550A28" w:rsidR="00D56835" w:rsidRDefault="00000000" w:rsidP="00400049">
      <w:pPr>
        <w:pStyle w:val="ListParagraph"/>
        <w:numPr>
          <w:ilvl w:val="0"/>
          <w:numId w:val="1"/>
        </w:numPr>
      </w:pPr>
      <w:r>
        <w:t>The SIG</w:t>
      </w:r>
      <w:r w:rsidR="00400049">
        <w:t>-Subject</w:t>
      </w:r>
      <w:r>
        <w:t xml:space="preserve"> will require its members and event organizers and attendees to adhere to a code of conduct </w:t>
      </w:r>
      <w:r w:rsidR="00400049">
        <w:t xml:space="preserve">policy </w:t>
      </w:r>
      <w:r>
        <w:t xml:space="preserve">that matches and/or closely mimics the MICCAI </w:t>
      </w:r>
      <w:r w:rsidR="00400049">
        <w:t>Society C</w:t>
      </w:r>
      <w:r>
        <w:t xml:space="preserve">ode of </w:t>
      </w:r>
      <w:r w:rsidR="00400049">
        <w:t>C</w:t>
      </w:r>
      <w:r>
        <w:t>onduct</w:t>
      </w:r>
      <w:r w:rsidR="00400049">
        <w:t xml:space="preserve"> Policy</w:t>
      </w:r>
      <w:r>
        <w:t>.</w:t>
      </w:r>
    </w:p>
    <w:p w14:paraId="066C6F97" w14:textId="48E57CC7" w:rsidR="00D56835" w:rsidRDefault="00000000" w:rsidP="00400049">
      <w:pPr>
        <w:pStyle w:val="ListParagraph"/>
        <w:numPr>
          <w:ilvl w:val="0"/>
          <w:numId w:val="1"/>
        </w:numPr>
      </w:pPr>
      <w:r>
        <w:t>The SIG</w:t>
      </w:r>
      <w:r w:rsidR="00400049">
        <w:t>-Subject</w:t>
      </w:r>
      <w:r>
        <w:t xml:space="preserve"> will indemnify and hold harmless the MICCAI Society and its Board of Directors for all SIG actions and events.</w:t>
      </w:r>
    </w:p>
    <w:p w14:paraId="0901B0C7" w14:textId="77777777" w:rsidR="00D56835" w:rsidRDefault="00D56835" w:rsidP="00400049">
      <w:pPr>
        <w:ind w:firstLine="0"/>
      </w:pPr>
    </w:p>
    <w:p w14:paraId="256A6DCC" w14:textId="77777777" w:rsidR="004C2461" w:rsidRDefault="00000000" w:rsidP="00400049">
      <w:pPr>
        <w:ind w:firstLine="0"/>
      </w:pPr>
      <w:r>
        <w:t>Funds and continuation of the SIG</w:t>
      </w:r>
      <w:r w:rsidR="004C2461">
        <w:t xml:space="preserve"> </w:t>
      </w:r>
      <w:r>
        <w:t xml:space="preserve">will be evaluated by </w:t>
      </w:r>
      <w:r w:rsidR="00400049">
        <w:t xml:space="preserve">the </w:t>
      </w:r>
      <w:r>
        <w:t xml:space="preserve">MICCAI </w:t>
      </w:r>
      <w:r w:rsidR="00400049">
        <w:t xml:space="preserve">Society </w:t>
      </w:r>
      <w:r>
        <w:t xml:space="preserve">every year. For this, the SIG Board will send a report to the MICCAI </w:t>
      </w:r>
      <w:r w:rsidR="00400049">
        <w:t xml:space="preserve">Society </w:t>
      </w:r>
      <w:r>
        <w:t xml:space="preserve">Board detailing the SIG’s activities and finances. </w:t>
      </w:r>
    </w:p>
    <w:p w14:paraId="2E7D9702" w14:textId="77777777" w:rsidR="004C2461" w:rsidRDefault="004C2461" w:rsidP="00400049">
      <w:pPr>
        <w:ind w:firstLine="0"/>
      </w:pPr>
    </w:p>
    <w:p w14:paraId="20E76942" w14:textId="7F02EE51" w:rsidR="00D56835" w:rsidRDefault="00000000" w:rsidP="00400049">
      <w:pPr>
        <w:ind w:firstLine="0"/>
      </w:pPr>
      <w:r>
        <w:t>The SIG may dissolve itself and discontinue its activities with the MICCAI Society at any time, if approved by the majority vote of the SIG board.</w:t>
      </w:r>
      <w:r>
        <w:rPr>
          <w:lang w:eastAsia="zh-CN"/>
        </w:rPr>
        <w:t xml:space="preserve"> </w:t>
      </w:r>
      <w:r>
        <w:rPr>
          <w:rFonts w:hint="eastAsia"/>
          <w:lang w:eastAsia="zh-CN"/>
        </w:rPr>
        <w:t>The</w:t>
      </w:r>
      <w:r>
        <w:rPr>
          <w:lang w:eastAsia="zh-CN"/>
        </w:rPr>
        <w:t xml:space="preserve"> lifespan of </w:t>
      </w:r>
      <w:r w:rsidR="004C2461">
        <w:rPr>
          <w:lang w:eastAsia="zh-CN"/>
        </w:rPr>
        <w:t xml:space="preserve">a </w:t>
      </w:r>
      <w:r>
        <w:rPr>
          <w:lang w:eastAsia="zh-CN"/>
        </w:rPr>
        <w:t>SIG is 3 years. After 3 years, SIG can be renewed or re-applied subject to a new application form and evaluation by the MICCAI Board.</w:t>
      </w:r>
    </w:p>
    <w:p w14:paraId="68BDCDD5" w14:textId="77777777" w:rsidR="00D56835" w:rsidRDefault="00D56835" w:rsidP="00400049">
      <w:pPr>
        <w:ind w:firstLine="0"/>
      </w:pPr>
    </w:p>
    <w:p w14:paraId="754B1E95" w14:textId="381E1DCD" w:rsidR="00D56835" w:rsidRPr="00B45BD1" w:rsidRDefault="00000000" w:rsidP="00400049">
      <w:pPr>
        <w:ind w:firstLine="0"/>
        <w:rPr>
          <w:b/>
          <w:bCs/>
        </w:rPr>
      </w:pPr>
      <w:r>
        <w:rPr>
          <w:b/>
          <w:bCs/>
        </w:rPr>
        <w:t>SIG Board</w:t>
      </w:r>
    </w:p>
    <w:p w14:paraId="5DE138E8" w14:textId="769F4EE5" w:rsidR="00D56835" w:rsidRDefault="00000000" w:rsidP="00400049">
      <w:pPr>
        <w:ind w:firstLine="0"/>
      </w:pPr>
      <w:r>
        <w:t xml:space="preserve">The </w:t>
      </w:r>
      <w:r w:rsidR="00400049">
        <w:t xml:space="preserve">SIG-Subject </w:t>
      </w:r>
      <w:r>
        <w:t xml:space="preserve">Board will consist of an odd number of maximum 11 members. The </w:t>
      </w:r>
      <w:r w:rsidR="004C2461">
        <w:t>B</w:t>
      </w:r>
      <w:r>
        <w:t xml:space="preserve">oard takes decisions by majority vote. The </w:t>
      </w:r>
      <w:r w:rsidR="004C2461">
        <w:t>P</w:t>
      </w:r>
      <w:r>
        <w:t xml:space="preserve">resident decides in the event of a tied vote. Members </w:t>
      </w:r>
      <w:r w:rsidR="00400049">
        <w:t>must</w:t>
      </w:r>
      <w:r>
        <w:t xml:space="preserve"> rotate off after serving for </w:t>
      </w:r>
      <w:proofErr w:type="gramStart"/>
      <w:r>
        <w:t>a number of</w:t>
      </w:r>
      <w:proofErr w:type="gramEnd"/>
      <w:r>
        <w:t xml:space="preserve"> years. Typically, one or more members of the general and program chairs of an annually held SIG event will join the SIG board after a SIG event bid has been accepted or a SIG event has been successfully organized. Every year additional </w:t>
      </w:r>
      <w:r w:rsidR="00400049">
        <w:t xml:space="preserve">SIG </w:t>
      </w:r>
      <w:r>
        <w:t xml:space="preserve">board members of the earliest organized SIG event will rotate off, except in the first years (maximum five). A broad call for nominations will be issued via SIG and MICCAI websites and mailing lists. Selection will be performed by the majority voting in the </w:t>
      </w:r>
      <w:r w:rsidR="00400049">
        <w:t xml:space="preserve">SIG </w:t>
      </w:r>
      <w:r w:rsidR="004C2461">
        <w:t>B</w:t>
      </w:r>
      <w:r>
        <w:t>oard.</w:t>
      </w:r>
    </w:p>
    <w:p w14:paraId="24510303" w14:textId="77777777" w:rsidR="00D56835" w:rsidRDefault="00D56835" w:rsidP="00400049">
      <w:pPr>
        <w:ind w:firstLine="0"/>
      </w:pPr>
    </w:p>
    <w:p w14:paraId="52ED3EB0" w14:textId="220E3512" w:rsidR="00D56835" w:rsidRDefault="00000000" w:rsidP="00400049">
      <w:pPr>
        <w:ind w:firstLine="0"/>
      </w:pPr>
      <w:r>
        <w:t>The SIG</w:t>
      </w:r>
      <w:r w:rsidR="00400049">
        <w:t>-Subject</w:t>
      </w:r>
      <w:r>
        <w:t xml:space="preserve"> Board will meet at least twice a year. One meeting will be held during the MICCAI conference and another may be scheduled as a teleconference or an annual SIG event.</w:t>
      </w:r>
    </w:p>
    <w:p w14:paraId="728AD368" w14:textId="77777777" w:rsidR="00D56835" w:rsidRDefault="00D56835" w:rsidP="00400049">
      <w:pPr>
        <w:ind w:firstLine="0"/>
      </w:pPr>
    </w:p>
    <w:p w14:paraId="52DD2515" w14:textId="7DA8E85B" w:rsidR="00D56835" w:rsidRDefault="00400049" w:rsidP="00400049">
      <w:pPr>
        <w:ind w:firstLine="0"/>
      </w:pPr>
      <w:r>
        <w:t>SIG Board members are expected to attend the annual MICCAI conference. SIG board members not attending two conferences in a row are expected to leave the board, unless the absence is due to exceptional circumstances. Calls for new members may be issued via the SIG and MICCAI Society websites and mailing lists.</w:t>
      </w:r>
    </w:p>
    <w:p w14:paraId="08E46A7A" w14:textId="77777777" w:rsidR="00D56835" w:rsidRDefault="00D56835" w:rsidP="00400049">
      <w:pPr>
        <w:ind w:firstLine="0"/>
      </w:pPr>
    </w:p>
    <w:p w14:paraId="3DD5879D" w14:textId="1640598F" w:rsidR="00D56835" w:rsidRPr="003437A4" w:rsidRDefault="003437A4" w:rsidP="00400049">
      <w:pPr>
        <w:ind w:firstLine="0"/>
        <w:rPr>
          <w:rFonts w:eastAsia="Times New Roman"/>
          <w:lang w:val="en-GB" w:eastAsia="en-GB"/>
        </w:rPr>
      </w:pPr>
      <w:r>
        <w:rPr>
          <w:rFonts w:eastAsia="Times New Roman"/>
          <w:lang w:val="en-GB" w:eastAsia="en-GB"/>
        </w:rPr>
        <w:lastRenderedPageBreak/>
        <w:t>T</w:t>
      </w:r>
      <w:r w:rsidRPr="003437A4">
        <w:rPr>
          <w:rFonts w:eastAsia="Times New Roman"/>
          <w:lang w:val="en-GB" w:eastAsia="en-GB"/>
        </w:rPr>
        <w:t>he President, Treasurer and Secretary</w:t>
      </w:r>
      <w:r>
        <w:rPr>
          <w:rFonts w:eastAsia="Times New Roman"/>
          <w:lang w:val="en-GB" w:eastAsia="en-GB"/>
        </w:rPr>
        <w:t xml:space="preserve"> </w:t>
      </w:r>
      <w:r w:rsidRPr="003437A4">
        <w:rPr>
          <w:rFonts w:eastAsia="Times New Roman"/>
          <w:lang w:val="en-GB" w:eastAsia="en-GB"/>
        </w:rPr>
        <w:t xml:space="preserve">must be full and current members of the MICCAI Society. </w:t>
      </w:r>
      <w:r w:rsidRPr="003437A4">
        <w:t>The Executive board members of the SIG</w:t>
      </w:r>
      <w:r w:rsidR="00400049" w:rsidRPr="003437A4">
        <w:t>-Subject</w:t>
      </w:r>
      <w:r w:rsidRPr="003437A4">
        <w:t xml:space="preserve"> will have the following responsibilities:</w:t>
      </w:r>
    </w:p>
    <w:p w14:paraId="43C05BD7" w14:textId="77777777" w:rsidR="00D56835" w:rsidRDefault="00D56835" w:rsidP="00400049">
      <w:pPr>
        <w:ind w:firstLine="0"/>
        <w:rPr>
          <w:b/>
          <w:bCs/>
        </w:rPr>
      </w:pPr>
    </w:p>
    <w:p w14:paraId="45901DB9" w14:textId="77777777" w:rsidR="00D56835" w:rsidRDefault="00000000" w:rsidP="00400049">
      <w:pPr>
        <w:ind w:firstLine="0"/>
        <w:rPr>
          <w:b/>
          <w:bCs/>
        </w:rPr>
      </w:pPr>
      <w:r>
        <w:rPr>
          <w:b/>
          <w:bCs/>
        </w:rPr>
        <w:t>President</w:t>
      </w:r>
    </w:p>
    <w:p w14:paraId="44D11B26" w14:textId="415C8F1C" w:rsidR="00D56835" w:rsidRDefault="00000000" w:rsidP="00400049">
      <w:pPr>
        <w:pStyle w:val="ListParagraph"/>
        <w:numPr>
          <w:ilvl w:val="0"/>
          <w:numId w:val="2"/>
        </w:numPr>
      </w:pPr>
      <w:r>
        <w:t xml:space="preserve">The </w:t>
      </w:r>
      <w:r w:rsidR="004C2461">
        <w:t>P</w:t>
      </w:r>
      <w:r>
        <w:t>resident is responsible for coordinating all functions of the Board</w:t>
      </w:r>
    </w:p>
    <w:p w14:paraId="250B4B96" w14:textId="52511039" w:rsidR="00D56835" w:rsidRDefault="00000000" w:rsidP="00400049">
      <w:pPr>
        <w:pStyle w:val="ListParagraph"/>
        <w:numPr>
          <w:ilvl w:val="0"/>
          <w:numId w:val="2"/>
        </w:numPr>
      </w:pPr>
      <w:r>
        <w:t xml:space="preserve">The </w:t>
      </w:r>
      <w:r w:rsidR="004C2461">
        <w:t>P</w:t>
      </w:r>
      <w:r>
        <w:t>resident chairs all Board meetings and sets the Board agenda</w:t>
      </w:r>
    </w:p>
    <w:p w14:paraId="3D5F779C" w14:textId="0BB89391" w:rsidR="00D56835" w:rsidRDefault="00000000" w:rsidP="00400049">
      <w:pPr>
        <w:pStyle w:val="ListParagraph"/>
        <w:numPr>
          <w:ilvl w:val="0"/>
          <w:numId w:val="2"/>
        </w:numPr>
      </w:pPr>
      <w:r>
        <w:t xml:space="preserve">The </w:t>
      </w:r>
      <w:r w:rsidR="004C2461">
        <w:t>P</w:t>
      </w:r>
      <w:r>
        <w:t>resident promotes and conducts public relations</w:t>
      </w:r>
    </w:p>
    <w:p w14:paraId="127C6568" w14:textId="37EDCFC1" w:rsidR="00D56835" w:rsidRDefault="00000000" w:rsidP="00400049">
      <w:pPr>
        <w:pStyle w:val="ListParagraph"/>
        <w:numPr>
          <w:ilvl w:val="0"/>
          <w:numId w:val="2"/>
        </w:numPr>
      </w:pPr>
      <w:r>
        <w:t xml:space="preserve">The </w:t>
      </w:r>
      <w:r w:rsidR="004C2461">
        <w:t>P</w:t>
      </w:r>
      <w:r>
        <w:t>resident will co-sign large (&gt;$2000) payments with the Treasurer</w:t>
      </w:r>
    </w:p>
    <w:p w14:paraId="494AF011" w14:textId="198DF5A9" w:rsidR="00D56835" w:rsidRDefault="00000000" w:rsidP="00400049">
      <w:pPr>
        <w:pStyle w:val="ListParagraph"/>
        <w:numPr>
          <w:ilvl w:val="0"/>
          <w:numId w:val="2"/>
        </w:numPr>
      </w:pPr>
      <w:r>
        <w:t xml:space="preserve">The </w:t>
      </w:r>
      <w:r w:rsidR="004C2461">
        <w:t>P</w:t>
      </w:r>
      <w:r>
        <w:t>resident is elected from among SIG members after public nomination by the SIG members</w:t>
      </w:r>
    </w:p>
    <w:p w14:paraId="5AE8993C" w14:textId="6C908722" w:rsidR="00D56835" w:rsidRDefault="00000000" w:rsidP="00400049">
      <w:pPr>
        <w:pStyle w:val="ListParagraph"/>
        <w:numPr>
          <w:ilvl w:val="0"/>
          <w:numId w:val="2"/>
        </w:numPr>
      </w:pPr>
      <w:r>
        <w:t xml:space="preserve">The </w:t>
      </w:r>
      <w:r w:rsidR="004C2461">
        <w:t>P</w:t>
      </w:r>
      <w:r>
        <w:t xml:space="preserve">resident’s term </w:t>
      </w:r>
      <w:r>
        <w:rPr>
          <w:color w:val="auto"/>
        </w:rPr>
        <w:t>is</w:t>
      </w:r>
      <w:r>
        <w:t xml:space="preserve"> 5 years maximum. A </w:t>
      </w:r>
      <w:r w:rsidR="004C2461">
        <w:t>P</w:t>
      </w:r>
      <w:r>
        <w:t xml:space="preserve">resident cannot be immediately </w:t>
      </w:r>
      <w:r>
        <w:rPr>
          <w:color w:val="auto"/>
        </w:rPr>
        <w:t xml:space="preserve">nominated </w:t>
      </w:r>
      <w:r>
        <w:t xml:space="preserve">for re-election at the end of their </w:t>
      </w:r>
      <w:proofErr w:type="gramStart"/>
      <w:r>
        <w:t>term, but</w:t>
      </w:r>
      <w:proofErr w:type="gramEnd"/>
      <w:r>
        <w:t xml:space="preserve"> can be nominated for subsequent elections.</w:t>
      </w:r>
    </w:p>
    <w:p w14:paraId="284B8391" w14:textId="77777777" w:rsidR="00D56835" w:rsidRDefault="00D56835" w:rsidP="00400049">
      <w:pPr>
        <w:ind w:firstLine="0"/>
      </w:pPr>
    </w:p>
    <w:p w14:paraId="7403134F" w14:textId="77777777" w:rsidR="00D56835" w:rsidRDefault="00000000" w:rsidP="00400049">
      <w:pPr>
        <w:ind w:firstLine="0"/>
        <w:rPr>
          <w:b/>
          <w:bCs/>
        </w:rPr>
      </w:pPr>
      <w:r>
        <w:rPr>
          <w:b/>
          <w:bCs/>
        </w:rPr>
        <w:t>Secretary</w:t>
      </w:r>
    </w:p>
    <w:p w14:paraId="3508C266" w14:textId="77777777" w:rsidR="00D56835" w:rsidRDefault="00000000" w:rsidP="00400049">
      <w:pPr>
        <w:pStyle w:val="ListParagraph"/>
        <w:numPr>
          <w:ilvl w:val="0"/>
          <w:numId w:val="3"/>
        </w:numPr>
      </w:pPr>
      <w:r>
        <w:t>The Secretary shall schedule meetings of the board and the SIG</w:t>
      </w:r>
    </w:p>
    <w:p w14:paraId="2C1690E8" w14:textId="77777777" w:rsidR="00D56835" w:rsidRDefault="00000000" w:rsidP="00400049">
      <w:pPr>
        <w:pStyle w:val="ListParagraph"/>
        <w:numPr>
          <w:ilvl w:val="0"/>
          <w:numId w:val="3"/>
        </w:numPr>
      </w:pPr>
      <w:r>
        <w:t>The Secretary will assist the President in preparing agendas for the meetings and shall circulate the agendas in advance of meetings.</w:t>
      </w:r>
    </w:p>
    <w:p w14:paraId="78C1E38D" w14:textId="77777777" w:rsidR="00D56835" w:rsidRDefault="00000000" w:rsidP="00400049">
      <w:pPr>
        <w:pStyle w:val="ListParagraph"/>
        <w:numPr>
          <w:ilvl w:val="0"/>
          <w:numId w:val="3"/>
        </w:numPr>
      </w:pPr>
      <w:r>
        <w:t>The Secretary shall keep an accurate record of all meetings of the Board and will prepare draft minutes to be edited by the President and shall then circulate the minutes to SIG members.</w:t>
      </w:r>
    </w:p>
    <w:p w14:paraId="41439F2B" w14:textId="77777777" w:rsidR="00D56835" w:rsidRDefault="00000000" w:rsidP="00400049">
      <w:pPr>
        <w:pStyle w:val="ListParagraph"/>
        <w:numPr>
          <w:ilvl w:val="0"/>
          <w:numId w:val="3"/>
        </w:numPr>
      </w:pPr>
      <w:r>
        <w:t>The Secretary promotes and conducts public relations</w:t>
      </w:r>
    </w:p>
    <w:p w14:paraId="5A3E13B4" w14:textId="77777777" w:rsidR="00D56835" w:rsidRDefault="00000000" w:rsidP="00400049">
      <w:pPr>
        <w:pStyle w:val="ListParagraph"/>
        <w:numPr>
          <w:ilvl w:val="0"/>
          <w:numId w:val="3"/>
        </w:numPr>
      </w:pPr>
      <w:r>
        <w:t>The Secretary is elected from among SIG members after public nomination by the SIG members</w:t>
      </w:r>
    </w:p>
    <w:p w14:paraId="1A86CD7D" w14:textId="77777777" w:rsidR="00D56835" w:rsidRDefault="00000000" w:rsidP="00400049">
      <w:pPr>
        <w:pStyle w:val="ListParagraph"/>
        <w:numPr>
          <w:ilvl w:val="0"/>
          <w:numId w:val="3"/>
        </w:numPr>
      </w:pPr>
      <w:r>
        <w:t xml:space="preserve">The Secretary’s term is maximum 5 years. A secretary cannot be immediately </w:t>
      </w:r>
      <w:r>
        <w:rPr>
          <w:color w:val="auto"/>
        </w:rPr>
        <w:t>nominated</w:t>
      </w:r>
      <w:r>
        <w:t xml:space="preserve"> for re-election at the end of their term, but they can be nominated for subsequent elections.</w:t>
      </w:r>
    </w:p>
    <w:p w14:paraId="4085F9DE" w14:textId="77777777" w:rsidR="00D56835" w:rsidRDefault="00D56835" w:rsidP="00400049"/>
    <w:p w14:paraId="6ECFA219" w14:textId="77777777" w:rsidR="00D56835" w:rsidRDefault="00000000" w:rsidP="00400049">
      <w:pPr>
        <w:ind w:firstLine="0"/>
        <w:rPr>
          <w:b/>
          <w:bCs/>
        </w:rPr>
      </w:pPr>
      <w:r>
        <w:rPr>
          <w:b/>
          <w:bCs/>
        </w:rPr>
        <w:t>Treasurer</w:t>
      </w:r>
    </w:p>
    <w:p w14:paraId="2E8A7ADD" w14:textId="77777777" w:rsidR="00D56835" w:rsidRDefault="00000000" w:rsidP="00400049">
      <w:pPr>
        <w:pStyle w:val="ListParagraph"/>
        <w:numPr>
          <w:ilvl w:val="0"/>
          <w:numId w:val="3"/>
        </w:numPr>
      </w:pPr>
      <w:r>
        <w:t>The Treasurer is primarily responsible for all operations requiring any part of the SIG budget</w:t>
      </w:r>
    </w:p>
    <w:p w14:paraId="11984BC7" w14:textId="77777777" w:rsidR="00D56835" w:rsidRDefault="00000000" w:rsidP="00400049">
      <w:pPr>
        <w:pStyle w:val="ListParagraph"/>
        <w:numPr>
          <w:ilvl w:val="0"/>
          <w:numId w:val="3"/>
        </w:numPr>
      </w:pPr>
      <w:r>
        <w:t>The Treasurer shall keep correct, complete and current records of accounts showing the actual financial condition of the SIG account</w:t>
      </w:r>
    </w:p>
    <w:p w14:paraId="1A9FBC74" w14:textId="77777777" w:rsidR="00D56835" w:rsidRDefault="00000000" w:rsidP="00400049">
      <w:pPr>
        <w:pStyle w:val="ListParagraph"/>
        <w:numPr>
          <w:ilvl w:val="0"/>
          <w:numId w:val="3"/>
        </w:numPr>
      </w:pPr>
      <w:r>
        <w:t>The Treasurer shall be responsible for maintaining the accounting and spending practices of a non-profit entity in the USA, as part of the non-profit MICCAI Society.</w:t>
      </w:r>
    </w:p>
    <w:p w14:paraId="7D0D7997" w14:textId="77777777" w:rsidR="00D56835" w:rsidRDefault="00000000" w:rsidP="00400049">
      <w:pPr>
        <w:pStyle w:val="ListParagraph"/>
        <w:numPr>
          <w:ilvl w:val="0"/>
          <w:numId w:val="3"/>
        </w:numPr>
      </w:pPr>
      <w:r>
        <w:t>The Treasurer shall maintain full transparency in its accounting and spending practices for the MICCAI Society Secretariat and Treasurer.</w:t>
      </w:r>
    </w:p>
    <w:p w14:paraId="08FE92B1" w14:textId="77777777" w:rsidR="00D56835" w:rsidRDefault="00000000" w:rsidP="00400049">
      <w:pPr>
        <w:pStyle w:val="ListParagraph"/>
        <w:numPr>
          <w:ilvl w:val="0"/>
          <w:numId w:val="3"/>
        </w:numPr>
      </w:pPr>
      <w:r>
        <w:t>The Treasurer shall present a financial report at all regularly scheduled SIG meetings</w:t>
      </w:r>
    </w:p>
    <w:p w14:paraId="294E34F1" w14:textId="77777777" w:rsidR="00D56835" w:rsidRDefault="00000000" w:rsidP="00400049">
      <w:pPr>
        <w:pStyle w:val="ListParagraph"/>
        <w:numPr>
          <w:ilvl w:val="0"/>
          <w:numId w:val="3"/>
        </w:numPr>
      </w:pPr>
      <w:r>
        <w:t>The Treasurer will keep a count of SIG members</w:t>
      </w:r>
    </w:p>
    <w:p w14:paraId="3851D492" w14:textId="77777777" w:rsidR="00D56835" w:rsidRDefault="00000000" w:rsidP="00400049">
      <w:pPr>
        <w:pStyle w:val="ListParagraph"/>
        <w:numPr>
          <w:ilvl w:val="0"/>
          <w:numId w:val="3"/>
        </w:numPr>
      </w:pPr>
      <w:r>
        <w:t>The Treasurer will keep a count of SIG events</w:t>
      </w:r>
    </w:p>
    <w:p w14:paraId="3654C8C5" w14:textId="77777777" w:rsidR="00D56835" w:rsidRDefault="00000000" w:rsidP="00400049">
      <w:pPr>
        <w:pStyle w:val="ListParagraph"/>
        <w:numPr>
          <w:ilvl w:val="0"/>
          <w:numId w:val="3"/>
        </w:numPr>
      </w:pPr>
      <w:r>
        <w:t>The Treasurer is elected from among SIG members after public nomination by the SIG members</w:t>
      </w:r>
    </w:p>
    <w:p w14:paraId="6DA6FE56" w14:textId="77777777" w:rsidR="00D56835" w:rsidRDefault="00000000" w:rsidP="00400049">
      <w:pPr>
        <w:pStyle w:val="ListParagraph"/>
        <w:numPr>
          <w:ilvl w:val="0"/>
          <w:numId w:val="3"/>
        </w:numPr>
      </w:pPr>
      <w:r>
        <w:t xml:space="preserve">The Treasurer’s term is maximum 5 years. A treasurer cannot be immediately </w:t>
      </w:r>
      <w:r>
        <w:rPr>
          <w:color w:val="auto"/>
        </w:rPr>
        <w:t>nominated</w:t>
      </w:r>
      <w:r>
        <w:t xml:space="preserve"> for re-election at the end of their term, but they can be nominated for subsequent elections</w:t>
      </w:r>
    </w:p>
    <w:p w14:paraId="3A78221A" w14:textId="77777777" w:rsidR="00D56835" w:rsidRDefault="00D56835" w:rsidP="00400049">
      <w:pPr>
        <w:ind w:firstLine="0"/>
      </w:pPr>
    </w:p>
    <w:p w14:paraId="2DC118D6" w14:textId="77777777" w:rsidR="00D56835" w:rsidRDefault="00000000" w:rsidP="00400049">
      <w:pPr>
        <w:ind w:firstLine="0"/>
      </w:pPr>
      <w:r>
        <w:lastRenderedPageBreak/>
        <w:t>To ensure continuity in the Executive board, we encourage that President, Secretary and Treasurer do not rotate off at the same time. Hence, we expect that the first rotations of the President, Secretary and Treasurer will occur in 2,3 and 4 years (in any order). Thereafter, the terms will be for two years.</w:t>
      </w:r>
    </w:p>
    <w:p w14:paraId="63E297F7" w14:textId="77777777" w:rsidR="00D56835" w:rsidRDefault="00D56835" w:rsidP="00400049">
      <w:pPr>
        <w:ind w:firstLine="0"/>
      </w:pPr>
    </w:p>
    <w:p w14:paraId="06ECD0DA" w14:textId="77777777" w:rsidR="00D56835" w:rsidRDefault="00000000" w:rsidP="00400049">
      <w:pPr>
        <w:ind w:firstLine="0"/>
      </w:pPr>
      <w:r>
        <w:t>We propose the following initial composition:</w:t>
      </w:r>
    </w:p>
    <w:p w14:paraId="4614E0CF" w14:textId="77777777" w:rsidR="00D56835" w:rsidRDefault="00000000" w:rsidP="00400049">
      <w:pPr>
        <w:pStyle w:val="ListParagraph"/>
        <w:numPr>
          <w:ilvl w:val="0"/>
          <w:numId w:val="4"/>
        </w:numPr>
      </w:pPr>
      <w:r>
        <w:t>President</w:t>
      </w:r>
    </w:p>
    <w:p w14:paraId="2A014615" w14:textId="77777777" w:rsidR="00D56835" w:rsidRDefault="00000000" w:rsidP="00400049">
      <w:pPr>
        <w:pStyle w:val="ListParagraph"/>
        <w:numPr>
          <w:ilvl w:val="1"/>
          <w:numId w:val="4"/>
        </w:numPr>
      </w:pPr>
      <w:r>
        <w:t>Name</w:t>
      </w:r>
    </w:p>
    <w:p w14:paraId="0DEA6827" w14:textId="77777777" w:rsidR="00D56835" w:rsidRDefault="00000000" w:rsidP="00400049">
      <w:pPr>
        <w:pStyle w:val="ListParagraph"/>
        <w:numPr>
          <w:ilvl w:val="1"/>
          <w:numId w:val="4"/>
        </w:numPr>
      </w:pPr>
      <w:r>
        <w:t>Affiliation</w:t>
      </w:r>
    </w:p>
    <w:p w14:paraId="74AA4F72" w14:textId="77777777" w:rsidR="00D56835" w:rsidRDefault="00000000" w:rsidP="00400049">
      <w:pPr>
        <w:pStyle w:val="ListParagraph"/>
        <w:numPr>
          <w:ilvl w:val="1"/>
          <w:numId w:val="4"/>
        </w:numPr>
      </w:pPr>
      <w:r>
        <w:t>Email</w:t>
      </w:r>
    </w:p>
    <w:p w14:paraId="44B6B9DB" w14:textId="77777777" w:rsidR="00D56835" w:rsidRDefault="00000000" w:rsidP="00400049">
      <w:pPr>
        <w:pStyle w:val="ListParagraph"/>
        <w:numPr>
          <w:ilvl w:val="0"/>
          <w:numId w:val="4"/>
        </w:numPr>
      </w:pPr>
      <w:r>
        <w:t>Secretary</w:t>
      </w:r>
    </w:p>
    <w:p w14:paraId="3104E08C" w14:textId="77777777" w:rsidR="00D56835" w:rsidRDefault="00000000" w:rsidP="00400049">
      <w:pPr>
        <w:pStyle w:val="ListParagraph"/>
        <w:numPr>
          <w:ilvl w:val="0"/>
          <w:numId w:val="4"/>
        </w:numPr>
      </w:pPr>
      <w:r>
        <w:t>Treasurer</w:t>
      </w:r>
    </w:p>
    <w:p w14:paraId="23273A78" w14:textId="77777777" w:rsidR="00D56835" w:rsidRDefault="00000000" w:rsidP="00400049">
      <w:pPr>
        <w:pStyle w:val="ListParagraph"/>
        <w:numPr>
          <w:ilvl w:val="0"/>
          <w:numId w:val="4"/>
        </w:numPr>
      </w:pPr>
      <w:r>
        <w:t>Additional Board members (ideally more than 10)</w:t>
      </w:r>
    </w:p>
    <w:p w14:paraId="32FADEBE" w14:textId="77777777" w:rsidR="00D56835" w:rsidRDefault="00D56835" w:rsidP="00400049">
      <w:pPr>
        <w:ind w:firstLine="0"/>
        <w:rPr>
          <w:b/>
          <w:bCs/>
          <w:color w:val="000000" w:themeColor="text1"/>
        </w:rPr>
      </w:pPr>
    </w:p>
    <w:p w14:paraId="693976BF" w14:textId="5C8D69BB" w:rsidR="00B45BD1" w:rsidRDefault="00000000" w:rsidP="00400049">
      <w:pPr>
        <w:ind w:firstLine="0"/>
        <w:rPr>
          <w:b/>
          <w:bCs/>
        </w:rPr>
      </w:pPr>
      <w:r>
        <w:rPr>
          <w:b/>
          <w:bCs/>
        </w:rPr>
        <w:t>Annual activities (roadmap)</w:t>
      </w:r>
    </w:p>
    <w:p w14:paraId="789A3AB5" w14:textId="18464212" w:rsidR="00D56835" w:rsidRDefault="00000000" w:rsidP="00400049">
      <w:pPr>
        <w:ind w:firstLine="0"/>
        <w:rPr>
          <w:color w:val="auto"/>
        </w:rPr>
      </w:pPr>
      <w:r>
        <w:t>Roadma</w:t>
      </w:r>
      <w:r>
        <w:rPr>
          <w:color w:val="auto"/>
        </w:rPr>
        <w:t>p for 20</w:t>
      </w:r>
      <w:r w:rsidR="00B45BD1">
        <w:rPr>
          <w:color w:val="auto"/>
        </w:rPr>
        <w:t>X</w:t>
      </w:r>
      <w:r w:rsidR="00731FAF">
        <w:rPr>
          <w:color w:val="auto"/>
          <w:lang w:val="en-CA" w:eastAsia="zh-CN"/>
        </w:rPr>
        <w:t>X</w:t>
      </w:r>
      <w:r>
        <w:rPr>
          <w:color w:val="auto"/>
        </w:rPr>
        <w:t xml:space="preserve"> (</w:t>
      </w:r>
      <w:r w:rsidR="00731FAF">
        <w:rPr>
          <w:color w:val="auto"/>
        </w:rPr>
        <w:t>enter year</w:t>
      </w:r>
      <w:r>
        <w:rPr>
          <w:color w:val="auto"/>
        </w:rPr>
        <w:t xml:space="preserve"> as appropriate)</w:t>
      </w:r>
    </w:p>
    <w:p w14:paraId="4FCB213F" w14:textId="7ECCBA3E" w:rsidR="00D56835" w:rsidRDefault="00000000" w:rsidP="00400049">
      <w:pPr>
        <w:pStyle w:val="ListParagraph"/>
        <w:numPr>
          <w:ilvl w:val="0"/>
          <w:numId w:val="5"/>
        </w:numPr>
        <w:rPr>
          <w:color w:val="auto"/>
        </w:rPr>
      </w:pPr>
      <w:r>
        <w:rPr>
          <w:color w:val="auto"/>
        </w:rPr>
        <w:t>Setting up the website infrastructure for the SIG</w:t>
      </w:r>
      <w:r w:rsidR="00731FAF">
        <w:rPr>
          <w:color w:val="auto"/>
        </w:rPr>
        <w:t>-Subject</w:t>
      </w:r>
      <w:r>
        <w:rPr>
          <w:color w:val="auto"/>
        </w:rPr>
        <w:t xml:space="preserve"> as a subdomain of miccai.org, before </w:t>
      </w:r>
      <w:r w:rsidR="00731FAF">
        <w:rPr>
          <w:color w:val="auto"/>
        </w:rPr>
        <w:t xml:space="preserve">the next annual </w:t>
      </w:r>
      <w:r>
        <w:rPr>
          <w:color w:val="auto"/>
        </w:rPr>
        <w:t xml:space="preserve">MICCAI </w:t>
      </w:r>
      <w:r w:rsidR="00731FAF">
        <w:rPr>
          <w:color w:val="auto"/>
        </w:rPr>
        <w:t>conference,</w:t>
      </w:r>
      <w:r>
        <w:rPr>
          <w:color w:val="auto"/>
        </w:rPr>
        <w:t xml:space="preserve"> where activities of the SIG will be listed.</w:t>
      </w:r>
    </w:p>
    <w:p w14:paraId="3EC75284" w14:textId="77777777" w:rsidR="00D56835" w:rsidRDefault="00000000" w:rsidP="00400049">
      <w:pPr>
        <w:pStyle w:val="ListParagraph"/>
        <w:numPr>
          <w:ilvl w:val="0"/>
          <w:numId w:val="5"/>
        </w:numPr>
        <w:rPr>
          <w:color w:val="auto"/>
        </w:rPr>
      </w:pPr>
      <w:r>
        <w:rPr>
          <w:color w:val="auto"/>
        </w:rPr>
        <w:t>Setting up a SIG mailing list to communicate with members and other related communities</w:t>
      </w:r>
    </w:p>
    <w:p w14:paraId="7FB5699E" w14:textId="77777777" w:rsidR="00D56835" w:rsidRDefault="00000000" w:rsidP="00400049">
      <w:pPr>
        <w:pStyle w:val="ListParagraph"/>
        <w:numPr>
          <w:ilvl w:val="0"/>
          <w:numId w:val="5"/>
        </w:numPr>
        <w:rPr>
          <w:color w:val="auto"/>
        </w:rPr>
      </w:pPr>
      <w:r>
        <w:rPr>
          <w:color w:val="auto"/>
        </w:rPr>
        <w:t>Holding a first board meeting to talk about new developments and plans at [SIG event]</w:t>
      </w:r>
    </w:p>
    <w:p w14:paraId="6DA1C02A" w14:textId="7CEADF99" w:rsidR="00D56835" w:rsidRDefault="00000000" w:rsidP="00400049">
      <w:pPr>
        <w:pStyle w:val="ListParagraph"/>
        <w:numPr>
          <w:ilvl w:val="0"/>
          <w:numId w:val="5"/>
        </w:numPr>
        <w:rPr>
          <w:color w:val="auto"/>
        </w:rPr>
      </w:pPr>
      <w:r>
        <w:rPr>
          <w:color w:val="auto"/>
        </w:rPr>
        <w:t xml:space="preserve">Engaging with related workshops submitted to </w:t>
      </w:r>
      <w:r w:rsidR="00731FAF">
        <w:rPr>
          <w:color w:val="auto"/>
        </w:rPr>
        <w:t xml:space="preserve">the </w:t>
      </w:r>
      <w:r>
        <w:rPr>
          <w:color w:val="auto"/>
        </w:rPr>
        <w:t xml:space="preserve">MICCAI </w:t>
      </w:r>
      <w:r w:rsidR="00731FAF">
        <w:rPr>
          <w:color w:val="auto"/>
        </w:rPr>
        <w:t>Conference</w:t>
      </w:r>
      <w:r>
        <w:rPr>
          <w:color w:val="auto"/>
        </w:rPr>
        <w:t xml:space="preserve"> to offer keynote sponsorship and support</w:t>
      </w:r>
    </w:p>
    <w:p w14:paraId="71560F81" w14:textId="661EC01E" w:rsidR="00D56835" w:rsidRDefault="00000000" w:rsidP="00400049">
      <w:pPr>
        <w:pStyle w:val="ListParagraph"/>
        <w:numPr>
          <w:ilvl w:val="0"/>
          <w:numId w:val="5"/>
        </w:numPr>
        <w:rPr>
          <w:color w:val="auto"/>
        </w:rPr>
      </w:pPr>
      <w:r>
        <w:rPr>
          <w:color w:val="auto"/>
        </w:rPr>
        <w:t xml:space="preserve">Support the </w:t>
      </w:r>
      <w:r w:rsidR="00731FAF">
        <w:rPr>
          <w:color w:val="auto"/>
        </w:rPr>
        <w:t>organization</w:t>
      </w:r>
      <w:r>
        <w:rPr>
          <w:color w:val="auto"/>
        </w:rPr>
        <w:t xml:space="preserve"> of [SIG event 20</w:t>
      </w:r>
      <w:r w:rsidR="00731FAF">
        <w:rPr>
          <w:color w:val="auto"/>
        </w:rPr>
        <w:t>XX</w:t>
      </w:r>
      <w:r>
        <w:rPr>
          <w:color w:val="auto"/>
        </w:rPr>
        <w:t>] and plan [SIG event 20</w:t>
      </w:r>
      <w:r w:rsidR="00731FAF">
        <w:rPr>
          <w:color w:val="auto"/>
        </w:rPr>
        <w:t>XX</w:t>
      </w:r>
      <w:r>
        <w:rPr>
          <w:color w:val="auto"/>
        </w:rPr>
        <w:t>]</w:t>
      </w:r>
    </w:p>
    <w:p w14:paraId="0D9DB8A2" w14:textId="77777777" w:rsidR="00D56835" w:rsidRDefault="00D56835" w:rsidP="00400049">
      <w:pPr>
        <w:ind w:firstLine="0"/>
        <w:rPr>
          <w:color w:val="auto"/>
        </w:rPr>
      </w:pPr>
    </w:p>
    <w:p w14:paraId="76C0E090" w14:textId="6F5D51DD" w:rsidR="00D56835" w:rsidRDefault="00000000" w:rsidP="00400049">
      <w:pPr>
        <w:ind w:firstLine="0"/>
        <w:rPr>
          <w:color w:val="auto"/>
        </w:rPr>
      </w:pPr>
      <w:r>
        <w:rPr>
          <w:color w:val="auto"/>
        </w:rPr>
        <w:t>Roadmap for 20</w:t>
      </w:r>
      <w:r w:rsidR="00B45BD1">
        <w:rPr>
          <w:color w:val="auto"/>
        </w:rPr>
        <w:t>X</w:t>
      </w:r>
      <w:r w:rsidR="00731FAF">
        <w:rPr>
          <w:color w:val="auto"/>
          <w:lang w:val="en-CA" w:eastAsia="zh-CN"/>
        </w:rPr>
        <w:t>X</w:t>
      </w:r>
      <w:r>
        <w:rPr>
          <w:color w:val="auto"/>
        </w:rPr>
        <w:t xml:space="preserve"> (</w:t>
      </w:r>
      <w:r w:rsidR="00731FAF">
        <w:rPr>
          <w:color w:val="auto"/>
        </w:rPr>
        <w:t>enter year</w:t>
      </w:r>
      <w:r>
        <w:rPr>
          <w:color w:val="auto"/>
        </w:rPr>
        <w:t xml:space="preserve"> as appropriate)</w:t>
      </w:r>
    </w:p>
    <w:p w14:paraId="6073D99D" w14:textId="5E2598B6" w:rsidR="00D56835" w:rsidRDefault="00000000" w:rsidP="00400049">
      <w:pPr>
        <w:pStyle w:val="ListParagraph"/>
        <w:numPr>
          <w:ilvl w:val="0"/>
          <w:numId w:val="6"/>
        </w:numPr>
        <w:rPr>
          <w:color w:val="auto"/>
        </w:rPr>
      </w:pPr>
      <w:r>
        <w:rPr>
          <w:color w:val="auto"/>
        </w:rPr>
        <w:t xml:space="preserve">Support the </w:t>
      </w:r>
      <w:r w:rsidR="00731FAF">
        <w:rPr>
          <w:color w:val="auto"/>
        </w:rPr>
        <w:t>organization</w:t>
      </w:r>
      <w:r>
        <w:rPr>
          <w:color w:val="auto"/>
        </w:rPr>
        <w:t xml:space="preserve"> of [SIG event 20</w:t>
      </w:r>
      <w:r w:rsidR="00731FAF">
        <w:rPr>
          <w:color w:val="auto"/>
        </w:rPr>
        <w:t>XX</w:t>
      </w:r>
      <w:r>
        <w:rPr>
          <w:color w:val="auto"/>
        </w:rPr>
        <w:t>] and plan [SIG event 20</w:t>
      </w:r>
      <w:r w:rsidR="00731FAF">
        <w:rPr>
          <w:color w:val="auto"/>
        </w:rPr>
        <w:t>XX</w:t>
      </w:r>
      <w:r>
        <w:rPr>
          <w:color w:val="auto"/>
        </w:rPr>
        <w:t>]</w:t>
      </w:r>
    </w:p>
    <w:p w14:paraId="57704C0D" w14:textId="0348F61A" w:rsidR="00D56835" w:rsidRDefault="00000000" w:rsidP="00400049">
      <w:pPr>
        <w:pStyle w:val="ListParagraph"/>
        <w:numPr>
          <w:ilvl w:val="0"/>
          <w:numId w:val="6"/>
        </w:numPr>
        <w:rPr>
          <w:color w:val="auto"/>
        </w:rPr>
      </w:pPr>
      <w:r>
        <w:rPr>
          <w:color w:val="auto"/>
        </w:rPr>
        <w:t xml:space="preserve">Offer support for the </w:t>
      </w:r>
      <w:r w:rsidR="00731FAF">
        <w:rPr>
          <w:color w:val="auto"/>
        </w:rPr>
        <w:t>organization</w:t>
      </w:r>
      <w:r>
        <w:rPr>
          <w:color w:val="auto"/>
        </w:rPr>
        <w:t xml:space="preserve"> of MICCAI satellite events on SIG-specific topics, e.g., through sponsorships of keynotes and student awards.</w:t>
      </w:r>
    </w:p>
    <w:p w14:paraId="0A227DC5" w14:textId="77777777" w:rsidR="00D56835" w:rsidRDefault="00D56835" w:rsidP="00400049">
      <w:pPr>
        <w:ind w:firstLine="0"/>
        <w:rPr>
          <w:color w:val="auto"/>
        </w:rPr>
      </w:pPr>
    </w:p>
    <w:p w14:paraId="683FA962" w14:textId="4DA704AB" w:rsidR="00D56835" w:rsidRDefault="00000000" w:rsidP="00400049">
      <w:pPr>
        <w:ind w:firstLine="0"/>
        <w:rPr>
          <w:color w:val="auto"/>
        </w:rPr>
      </w:pPr>
      <w:r>
        <w:rPr>
          <w:color w:val="auto"/>
        </w:rPr>
        <w:t>Roadmap for 20</w:t>
      </w:r>
      <w:r w:rsidR="00B45BD1">
        <w:rPr>
          <w:color w:val="auto"/>
        </w:rPr>
        <w:t>X</w:t>
      </w:r>
      <w:r w:rsidR="00731FAF">
        <w:rPr>
          <w:color w:val="auto"/>
          <w:lang w:val="en-CA" w:eastAsia="zh-CN"/>
        </w:rPr>
        <w:t>X</w:t>
      </w:r>
      <w:r>
        <w:rPr>
          <w:color w:val="auto"/>
        </w:rPr>
        <w:t xml:space="preserve"> (</w:t>
      </w:r>
      <w:r w:rsidR="00731FAF">
        <w:rPr>
          <w:color w:val="auto"/>
        </w:rPr>
        <w:t>enter year</w:t>
      </w:r>
      <w:r>
        <w:rPr>
          <w:color w:val="auto"/>
        </w:rPr>
        <w:t xml:space="preserve"> as appropriate)</w:t>
      </w:r>
    </w:p>
    <w:p w14:paraId="6D5204FE" w14:textId="77777777" w:rsidR="00D56835" w:rsidRDefault="00D56835" w:rsidP="00400049">
      <w:pPr>
        <w:ind w:firstLine="0"/>
        <w:rPr>
          <w:b/>
          <w:bCs/>
          <w:color w:val="auto"/>
        </w:rPr>
      </w:pPr>
    </w:p>
    <w:p w14:paraId="3859E542" w14:textId="1D9B7CF2" w:rsidR="00440F50" w:rsidRPr="00DD0F79" w:rsidRDefault="00000000" w:rsidP="00DD0F79">
      <w:pPr>
        <w:ind w:firstLine="0"/>
        <w:rPr>
          <w:b/>
          <w:bCs/>
          <w:color w:val="auto"/>
        </w:rPr>
      </w:pPr>
      <w:r>
        <w:rPr>
          <w:b/>
          <w:bCs/>
          <w:color w:val="auto"/>
        </w:rPr>
        <w:t xml:space="preserve">How to apply </w:t>
      </w:r>
      <w:r w:rsidR="00DD0F79">
        <w:rPr>
          <w:b/>
          <w:bCs/>
          <w:color w:val="auto"/>
        </w:rPr>
        <w:br/>
      </w:r>
      <w:r w:rsidR="00440F50" w:rsidRPr="00440F50">
        <w:rPr>
          <w:color w:val="auto"/>
        </w:rPr>
        <w:t>The Education Working Group of the MICCAI Society invites applications for the creation of new SIGs on an annual basis</w:t>
      </w:r>
      <w:r w:rsidR="004C2461">
        <w:t xml:space="preserve"> and follows the following timeline.</w:t>
      </w:r>
    </w:p>
    <w:p w14:paraId="49989FCE" w14:textId="320C6CBB"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January – August:</w:t>
      </w:r>
      <w:r w:rsidRPr="00440F50">
        <w:rPr>
          <w:rFonts w:ascii="Arial" w:hAnsi="Arial" w:cs="Arial"/>
          <w:sz w:val="22"/>
          <w:szCs w:val="22"/>
        </w:rPr>
        <w:t xml:space="preserve"> Proposals for new SIGs are submitted to the </w:t>
      </w:r>
      <w:r w:rsidR="004C2461">
        <w:rPr>
          <w:rFonts w:ascii="Arial" w:hAnsi="Arial" w:cs="Arial"/>
          <w:sz w:val="22"/>
          <w:szCs w:val="22"/>
        </w:rPr>
        <w:t xml:space="preserve">MICCAI Society </w:t>
      </w:r>
      <w:r w:rsidRPr="00440F50">
        <w:rPr>
          <w:rFonts w:ascii="Arial" w:hAnsi="Arial" w:cs="Arial"/>
          <w:sz w:val="22"/>
          <w:szCs w:val="22"/>
        </w:rPr>
        <w:t xml:space="preserve">Education Working Group by completing the </w:t>
      </w:r>
      <w:hyperlink r:id="rId8" w:history="1">
        <w:r w:rsidRPr="00440F50">
          <w:rPr>
            <w:rStyle w:val="Hyperlink"/>
            <w:rFonts w:ascii="Arial" w:hAnsi="Arial" w:cs="Arial"/>
            <w:color w:val="auto"/>
            <w:sz w:val="22"/>
            <w:szCs w:val="22"/>
          </w:rPr>
          <w:t>SIG application form</w:t>
        </w:r>
      </w:hyperlink>
      <w:r w:rsidRPr="00440F50">
        <w:rPr>
          <w:rFonts w:ascii="Arial" w:hAnsi="Arial" w:cs="Arial"/>
          <w:sz w:val="22"/>
          <w:szCs w:val="22"/>
        </w:rPr>
        <w:t>.</w:t>
      </w:r>
    </w:p>
    <w:p w14:paraId="7F378137" w14:textId="664D33F3"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September / October (MICCAI Conference):</w:t>
      </w:r>
      <w:r w:rsidRPr="00440F50">
        <w:rPr>
          <w:rFonts w:ascii="Arial" w:hAnsi="Arial" w:cs="Arial"/>
          <w:sz w:val="22"/>
          <w:szCs w:val="22"/>
        </w:rPr>
        <w:t xml:space="preserve"> Applicants are invited to discuss their proposals with the Education Working Group during the </w:t>
      </w:r>
      <w:r w:rsidR="004C2461">
        <w:rPr>
          <w:rFonts w:ascii="Arial" w:hAnsi="Arial" w:cs="Arial"/>
          <w:sz w:val="22"/>
          <w:szCs w:val="22"/>
        </w:rPr>
        <w:t xml:space="preserve">annual </w:t>
      </w:r>
      <w:r w:rsidRPr="00440F50">
        <w:rPr>
          <w:rFonts w:ascii="Arial" w:hAnsi="Arial" w:cs="Arial"/>
          <w:sz w:val="22"/>
          <w:szCs w:val="22"/>
        </w:rPr>
        <w:t>MICCAI conference.</w:t>
      </w:r>
    </w:p>
    <w:p w14:paraId="0F6523F4" w14:textId="77777777"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 xml:space="preserve">January: </w:t>
      </w:r>
      <w:r w:rsidRPr="00440F50">
        <w:rPr>
          <w:rFonts w:ascii="Arial" w:hAnsi="Arial" w:cs="Arial"/>
          <w:sz w:val="22"/>
          <w:szCs w:val="22"/>
        </w:rPr>
        <w:t>The Education Working Group presents new SIG proposals for approval to the MICCAI Society Board.</w:t>
      </w:r>
    </w:p>
    <w:p w14:paraId="3620FC9E" w14:textId="77777777"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February:</w:t>
      </w:r>
      <w:r w:rsidRPr="00440F50">
        <w:rPr>
          <w:rFonts w:ascii="Arial" w:hAnsi="Arial" w:cs="Arial"/>
          <w:sz w:val="22"/>
          <w:szCs w:val="22"/>
        </w:rPr>
        <w:t xml:space="preserve"> Final decisions are communicated to applicants.</w:t>
      </w:r>
    </w:p>
    <w:p w14:paraId="0AFE798D" w14:textId="77777777" w:rsidR="00440F50" w:rsidRDefault="00440F50" w:rsidP="00400049">
      <w:pPr>
        <w:ind w:firstLine="0"/>
        <w:rPr>
          <w:b/>
          <w:bCs/>
          <w:color w:val="auto"/>
        </w:rPr>
      </w:pPr>
    </w:p>
    <w:p w14:paraId="278E6DC8" w14:textId="053D9B92" w:rsidR="00440F50" w:rsidRDefault="00000000" w:rsidP="00440F50">
      <w:pPr>
        <w:ind w:firstLine="0"/>
        <w:rPr>
          <w:color w:val="auto"/>
          <w:lang w:eastAsia="zh-CN"/>
        </w:rPr>
      </w:pPr>
      <w:r w:rsidRPr="00440F50">
        <w:rPr>
          <w:color w:val="auto"/>
          <w:lang w:eastAsia="zh-CN"/>
        </w:rPr>
        <w:t xml:space="preserve">The </w:t>
      </w:r>
      <w:r w:rsidRPr="00440F50">
        <w:rPr>
          <w:rFonts w:hint="eastAsia"/>
          <w:color w:val="auto"/>
          <w:lang w:eastAsia="zh-CN"/>
        </w:rPr>
        <w:t>SIG</w:t>
      </w:r>
      <w:r w:rsidR="00731FAF" w:rsidRPr="00440F50">
        <w:rPr>
          <w:color w:val="auto"/>
          <w:lang w:eastAsia="zh-CN"/>
        </w:rPr>
        <w:t>-Subject</w:t>
      </w:r>
      <w:r w:rsidRPr="00440F50">
        <w:rPr>
          <w:color w:val="auto"/>
          <w:lang w:eastAsia="zh-CN"/>
        </w:rPr>
        <w:t xml:space="preserve"> organizers are expected to prepare a short proposal summarizing SIG-</w:t>
      </w:r>
      <w:r w:rsidR="00731FAF" w:rsidRPr="00440F50">
        <w:rPr>
          <w:color w:val="auto"/>
          <w:lang w:eastAsia="zh-CN"/>
        </w:rPr>
        <w:t xml:space="preserve">Subject </w:t>
      </w:r>
      <w:r w:rsidRPr="00440F50">
        <w:rPr>
          <w:rFonts w:hint="eastAsia"/>
          <w:color w:val="auto"/>
          <w:lang w:eastAsia="zh-CN"/>
        </w:rPr>
        <w:t>by</w:t>
      </w:r>
      <w:r w:rsidRPr="00440F50">
        <w:rPr>
          <w:color w:val="auto"/>
          <w:lang w:eastAsia="zh-CN"/>
        </w:rPr>
        <w:t xml:space="preserve"> completing the application form </w:t>
      </w:r>
      <w:r w:rsidR="00AB2B8D">
        <w:rPr>
          <w:color w:val="auto"/>
          <w:lang w:eastAsia="zh-CN"/>
        </w:rPr>
        <w:t>(below).</w:t>
      </w:r>
    </w:p>
    <w:p w14:paraId="3E4B8E3D" w14:textId="77777777" w:rsidR="00440F50" w:rsidRPr="00440F50" w:rsidRDefault="00440F50" w:rsidP="00440F50">
      <w:pPr>
        <w:ind w:firstLine="0"/>
        <w:rPr>
          <w:color w:val="auto"/>
          <w:lang w:eastAsia="zh-CN"/>
        </w:rPr>
      </w:pPr>
    </w:p>
    <w:p w14:paraId="3EB2A641" w14:textId="5451C504" w:rsidR="00316F5A" w:rsidRPr="004C2461" w:rsidRDefault="00316F5A" w:rsidP="00440F50">
      <w:pPr>
        <w:ind w:firstLine="0"/>
        <w:rPr>
          <w:rFonts w:ascii="Times New Roman" w:eastAsia="Times New Roman" w:hAnsi="Times New Roman" w:cs="Times New Roman"/>
          <w:lang w:val="en-GB" w:eastAsia="en-GB"/>
        </w:rPr>
      </w:pPr>
      <w:r w:rsidRPr="004C2461">
        <w:rPr>
          <w:rFonts w:eastAsia="Times New Roman"/>
          <w:lang w:val="en-GB" w:eastAsia="en-GB"/>
        </w:rPr>
        <w:t>SIG-Subject board members</w:t>
      </w:r>
      <w:r w:rsidR="00AB2B8D">
        <w:rPr>
          <w:rFonts w:eastAsia="Times New Roman"/>
          <w:lang w:val="en-GB" w:eastAsia="en-GB"/>
        </w:rPr>
        <w:t>,</w:t>
      </w:r>
      <w:r w:rsidRPr="004C2461">
        <w:rPr>
          <w:rFonts w:eastAsia="Times New Roman"/>
          <w:lang w:val="en-GB" w:eastAsia="en-GB"/>
        </w:rPr>
        <w:t xml:space="preserve"> at least the President, Treasurer and Secretary, </w:t>
      </w:r>
      <w:r w:rsidR="003437A4">
        <w:rPr>
          <w:rFonts w:eastAsia="Times New Roman"/>
          <w:lang w:val="en-GB" w:eastAsia="en-GB"/>
        </w:rPr>
        <w:t>are required to</w:t>
      </w:r>
      <w:r w:rsidRPr="004C2461">
        <w:rPr>
          <w:rFonts w:eastAsia="Times New Roman"/>
          <w:lang w:val="en-GB" w:eastAsia="en-GB"/>
        </w:rPr>
        <w:t xml:space="preserve"> be full and current members of the MICCAI Society.</w:t>
      </w:r>
    </w:p>
    <w:p w14:paraId="485424C6" w14:textId="77777777" w:rsidR="00440F50" w:rsidRPr="00440F50" w:rsidRDefault="00440F50" w:rsidP="00440F50">
      <w:pPr>
        <w:ind w:firstLine="0"/>
        <w:rPr>
          <w:color w:val="auto"/>
          <w:lang w:eastAsia="zh-CN"/>
        </w:rPr>
      </w:pPr>
    </w:p>
    <w:p w14:paraId="7F7F5801" w14:textId="51B2DCF6" w:rsidR="00D56835" w:rsidRPr="00440F50" w:rsidRDefault="00000000" w:rsidP="00440F50">
      <w:pPr>
        <w:ind w:firstLine="0"/>
        <w:rPr>
          <w:lang w:eastAsia="zh-CN"/>
        </w:rPr>
      </w:pPr>
      <w:r w:rsidRPr="00440F50">
        <w:rPr>
          <w:rFonts w:hint="eastAsia"/>
          <w:lang w:eastAsia="zh-CN"/>
        </w:rPr>
        <w:t>P</w:t>
      </w:r>
      <w:r w:rsidRPr="00440F50">
        <w:rPr>
          <w:lang w:eastAsia="zh-CN"/>
        </w:rPr>
        <w:t xml:space="preserve">lease bear in mind that the MICCAI Society </w:t>
      </w:r>
      <w:r w:rsidR="00AB2B8D">
        <w:rPr>
          <w:lang w:eastAsia="zh-CN"/>
        </w:rPr>
        <w:t>volunteers</w:t>
      </w:r>
      <w:r w:rsidRPr="00440F50">
        <w:rPr>
          <w:lang w:eastAsia="zh-CN"/>
        </w:rPr>
        <w:t xml:space="preserve"> and speakers, and all MICCAI SIG</w:t>
      </w:r>
      <w:r w:rsidRPr="00440F50">
        <w:rPr>
          <w:rFonts w:hint="eastAsia"/>
          <w:lang w:eastAsia="zh-CN"/>
        </w:rPr>
        <w:t>s</w:t>
      </w:r>
      <w:r w:rsidRPr="00440F50">
        <w:rPr>
          <w:lang w:eastAsia="zh-CN"/>
        </w:rPr>
        <w:t xml:space="preserve"> </w:t>
      </w:r>
      <w:r w:rsidR="00731FAF" w:rsidRPr="00440F50">
        <w:rPr>
          <w:lang w:eastAsia="zh-CN"/>
        </w:rPr>
        <w:t>must</w:t>
      </w:r>
      <w:r w:rsidRPr="00440F50">
        <w:rPr>
          <w:lang w:eastAsia="zh-CN"/>
        </w:rPr>
        <w:t xml:space="preserve"> follow the </w:t>
      </w:r>
      <w:r w:rsidR="00731FAF" w:rsidRPr="00440F50">
        <w:rPr>
          <w:lang w:eastAsia="zh-CN"/>
        </w:rPr>
        <w:t>C</w:t>
      </w:r>
      <w:r w:rsidRPr="00440F50">
        <w:rPr>
          <w:lang w:eastAsia="zh-CN"/>
        </w:rPr>
        <w:t xml:space="preserve">ode of </w:t>
      </w:r>
      <w:r w:rsidR="00731FAF" w:rsidRPr="00440F50">
        <w:rPr>
          <w:lang w:eastAsia="zh-CN"/>
        </w:rPr>
        <w:t>C</w:t>
      </w:r>
      <w:r w:rsidRPr="00440F50">
        <w:rPr>
          <w:lang w:eastAsia="zh-CN"/>
        </w:rPr>
        <w:t>onduct of the MICCAI Society</w:t>
      </w:r>
      <w:r w:rsidR="00AB2B8D">
        <w:rPr>
          <w:lang w:eastAsia="zh-CN"/>
        </w:rPr>
        <w:t>.</w:t>
      </w:r>
    </w:p>
    <w:p w14:paraId="2B22E6FC" w14:textId="77777777" w:rsidR="00440F50" w:rsidRDefault="00440F50" w:rsidP="00440F50">
      <w:pPr>
        <w:ind w:firstLine="0"/>
        <w:rPr>
          <w:color w:val="auto"/>
          <w:lang w:eastAsia="zh-CN"/>
        </w:rPr>
      </w:pPr>
    </w:p>
    <w:p w14:paraId="53601D11" w14:textId="2A7C1FD7" w:rsidR="00D56835" w:rsidRPr="00440F50" w:rsidRDefault="00000000" w:rsidP="00440F50">
      <w:pPr>
        <w:ind w:firstLine="0"/>
        <w:rPr>
          <w:color w:val="auto"/>
          <w:lang w:eastAsia="zh-CN"/>
        </w:rPr>
      </w:pPr>
      <w:r w:rsidRPr="00440F50">
        <w:rPr>
          <w:rFonts w:hint="eastAsia"/>
          <w:color w:val="auto"/>
          <w:lang w:eastAsia="zh-CN"/>
        </w:rPr>
        <w:t>T</w:t>
      </w:r>
      <w:r w:rsidRPr="00440F50">
        <w:rPr>
          <w:color w:val="auto"/>
          <w:lang w:eastAsia="zh-CN"/>
        </w:rPr>
        <w:t xml:space="preserve">he </w:t>
      </w:r>
      <w:r w:rsidRPr="00440F50">
        <w:rPr>
          <w:rFonts w:hint="eastAsia"/>
          <w:color w:val="auto"/>
          <w:lang w:eastAsia="zh-CN"/>
        </w:rPr>
        <w:t>a</w:t>
      </w:r>
      <w:r w:rsidRPr="00440F50">
        <w:rPr>
          <w:color w:val="auto"/>
          <w:lang w:eastAsia="zh-CN"/>
        </w:rPr>
        <w:t xml:space="preserve">pplication forms/proposals should be sent to the MICCAI Board by e-mailing </w:t>
      </w:r>
      <w:r w:rsidRPr="00440F50">
        <w:rPr>
          <w:b/>
          <w:color w:val="auto"/>
          <w:lang w:eastAsia="zh-CN"/>
        </w:rPr>
        <w:t>SIG@miccai.org</w:t>
      </w:r>
      <w:r w:rsidRPr="00440F50">
        <w:rPr>
          <w:color w:val="auto"/>
          <w:lang w:eastAsia="zh-CN"/>
        </w:rPr>
        <w:t>.</w:t>
      </w:r>
    </w:p>
    <w:p w14:paraId="488F33C7" w14:textId="630F8334" w:rsidR="00D56835" w:rsidRDefault="00000000" w:rsidP="00B45BD1">
      <w:pPr>
        <w:pBdr>
          <w:top w:val="none" w:sz="0" w:space="0" w:color="auto"/>
          <w:left w:val="none" w:sz="0" w:space="0" w:color="auto"/>
          <w:bottom w:val="none" w:sz="0" w:space="0" w:color="auto"/>
          <w:right w:val="none" w:sz="0" w:space="0" w:color="auto"/>
          <w:between w:val="none" w:sz="0" w:space="0" w:color="auto"/>
        </w:pBdr>
        <w:rPr>
          <w:b/>
          <w:bCs/>
          <w:lang w:eastAsia="zh-CN"/>
        </w:rPr>
      </w:pPr>
      <w:r>
        <w:rPr>
          <w:lang w:eastAsia="zh-CN"/>
        </w:rPr>
        <w:t xml:space="preserve"> </w:t>
      </w:r>
    </w:p>
    <w:p w14:paraId="51D8FAD7" w14:textId="1F86F40F" w:rsidR="00DD0F79" w:rsidRDefault="00000000" w:rsidP="00DD0F79">
      <w:pPr>
        <w:pBdr>
          <w:top w:val="none" w:sz="0" w:space="0" w:color="auto"/>
          <w:left w:val="none" w:sz="0" w:space="0" w:color="auto"/>
          <w:bottom w:val="none" w:sz="0" w:space="0" w:color="auto"/>
          <w:right w:val="none" w:sz="0" w:space="0" w:color="auto"/>
          <w:between w:val="none" w:sz="0" w:space="0" w:color="auto"/>
        </w:pBdr>
        <w:rPr>
          <w:b/>
          <w:bCs/>
          <w:sz w:val="32"/>
          <w:szCs w:val="32"/>
        </w:rPr>
      </w:pPr>
      <w:r>
        <w:rPr>
          <w:b/>
          <w:bCs/>
          <w:sz w:val="32"/>
          <w:szCs w:val="32"/>
        </w:rPr>
        <w:br w:type="page"/>
      </w:r>
    </w:p>
    <w:p w14:paraId="7F519745" w14:textId="5279D599" w:rsidR="00DD0F79" w:rsidRDefault="005E2AEC">
      <w:pPr>
        <w:ind w:firstLine="0"/>
        <w:jc w:val="both"/>
        <w:rPr>
          <w:b/>
          <w:bCs/>
          <w:sz w:val="32"/>
          <w:szCs w:val="32"/>
        </w:rPr>
      </w:pPr>
      <w:r>
        <w:rPr>
          <w:b/>
          <w:bCs/>
          <w:noProof/>
          <w:sz w:val="32"/>
          <w:szCs w:val="32"/>
        </w:rPr>
        <w:lastRenderedPageBreak/>
        <w:drawing>
          <wp:anchor distT="0" distB="0" distL="114300" distR="114300" simplePos="0" relativeHeight="251662336" behindDoc="0" locked="0" layoutInCell="1" allowOverlap="1" wp14:anchorId="27041DB5" wp14:editId="1F890148">
            <wp:simplePos x="0" y="0"/>
            <wp:positionH relativeFrom="column">
              <wp:posOffset>618</wp:posOffset>
            </wp:positionH>
            <wp:positionV relativeFrom="paragraph">
              <wp:posOffset>294</wp:posOffset>
            </wp:positionV>
            <wp:extent cx="787232" cy="659227"/>
            <wp:effectExtent l="0" t="0" r="635" b="1270"/>
            <wp:wrapNone/>
            <wp:docPr id="692577169" name="Picture 8" descr="A blue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77169" name="Picture 8" descr="A blue logo with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232" cy="659227"/>
                    </a:xfrm>
                    <a:prstGeom prst="rect">
                      <a:avLst/>
                    </a:prstGeom>
                  </pic:spPr>
                </pic:pic>
              </a:graphicData>
            </a:graphic>
            <wp14:sizeRelH relativeFrom="page">
              <wp14:pctWidth>0</wp14:pctWidth>
            </wp14:sizeRelH>
            <wp14:sizeRelV relativeFrom="page">
              <wp14:pctHeight>0</wp14:pctHeight>
            </wp14:sizeRelV>
          </wp:anchor>
        </w:drawing>
      </w:r>
    </w:p>
    <w:p w14:paraId="0F7516E7" w14:textId="63D5E397" w:rsidR="00D56835" w:rsidRDefault="005E2AEC" w:rsidP="005E2AEC">
      <w:pPr>
        <w:ind w:firstLine="0"/>
        <w:jc w:val="center"/>
        <w:rPr>
          <w:b/>
          <w:bCs/>
          <w:sz w:val="32"/>
          <w:szCs w:val="32"/>
        </w:rPr>
      </w:pPr>
      <w:r>
        <w:rPr>
          <w:b/>
          <w:bCs/>
          <w:sz w:val="32"/>
          <w:szCs w:val="32"/>
        </w:rPr>
        <w:t xml:space="preserve">        </w:t>
      </w:r>
      <w:r>
        <w:rPr>
          <w:b/>
          <w:bCs/>
          <w:sz w:val="32"/>
          <w:szCs w:val="32"/>
        </w:rPr>
        <w:tab/>
      </w:r>
      <w:r>
        <w:rPr>
          <w:b/>
          <w:bCs/>
          <w:sz w:val="32"/>
          <w:szCs w:val="32"/>
        </w:rPr>
        <w:tab/>
      </w:r>
      <w:r w:rsidR="00000000">
        <w:rPr>
          <w:b/>
          <w:bCs/>
          <w:sz w:val="32"/>
          <w:szCs w:val="32"/>
        </w:rPr>
        <w:t>MICCAI Special Interest Group on &lt;</w:t>
      </w:r>
      <w:r w:rsidR="00731FAF">
        <w:rPr>
          <w:b/>
          <w:bCs/>
          <w:sz w:val="32"/>
          <w:szCs w:val="32"/>
        </w:rPr>
        <w:t>SUBJECT</w:t>
      </w:r>
      <w:r w:rsidR="00000000">
        <w:rPr>
          <w:b/>
          <w:bCs/>
          <w:sz w:val="32"/>
          <w:szCs w:val="32"/>
        </w:rPr>
        <w:t>&gt;</w:t>
      </w:r>
    </w:p>
    <w:p w14:paraId="19FC5A7C" w14:textId="77777777" w:rsidR="00D56835" w:rsidRDefault="00D56835">
      <w:pPr>
        <w:jc w:val="both"/>
      </w:pPr>
    </w:p>
    <w:p w14:paraId="0128143A" w14:textId="77777777" w:rsidR="00D56835" w:rsidRDefault="00D56835">
      <w:pPr>
        <w:ind w:firstLine="0"/>
        <w:jc w:val="both"/>
        <w:rPr>
          <w:b/>
          <w:bCs/>
        </w:rPr>
      </w:pPr>
    </w:p>
    <w:p w14:paraId="799CABFD" w14:textId="77777777" w:rsidR="00D56835" w:rsidRDefault="00D56835">
      <w:pPr>
        <w:ind w:firstLine="0"/>
        <w:jc w:val="both"/>
        <w:rPr>
          <w:b/>
          <w:bCs/>
        </w:rPr>
      </w:pPr>
    </w:p>
    <w:p w14:paraId="0A7F0E96" w14:textId="77777777" w:rsidR="00D56835" w:rsidRDefault="00D56835">
      <w:pPr>
        <w:ind w:firstLine="0"/>
        <w:jc w:val="both"/>
        <w:rPr>
          <w:b/>
          <w:bCs/>
        </w:rPr>
      </w:pPr>
    </w:p>
    <w:p w14:paraId="475F514E" w14:textId="56E83822" w:rsidR="00D56835" w:rsidRDefault="00000000">
      <w:pPr>
        <w:pStyle w:val="ListParagraph"/>
        <w:numPr>
          <w:ilvl w:val="0"/>
          <w:numId w:val="9"/>
        </w:numPr>
        <w:contextualSpacing w:val="0"/>
        <w:jc w:val="both"/>
        <w:rPr>
          <w:b/>
          <w:bCs/>
        </w:rPr>
      </w:pPr>
      <w:r>
        <w:rPr>
          <w:rFonts w:hint="eastAsia"/>
          <w:b/>
          <w:bCs/>
          <w:lang w:eastAsia="zh-CN"/>
        </w:rPr>
        <w:t>M</w:t>
      </w:r>
      <w:r>
        <w:rPr>
          <w:b/>
          <w:bCs/>
        </w:rPr>
        <w:t>otivation, goals, and mission of the SIG</w:t>
      </w:r>
      <w:r w:rsidR="00B45BD1">
        <w:rPr>
          <w:b/>
          <w:bCs/>
        </w:rPr>
        <w:t>-Subject</w:t>
      </w:r>
      <w:r>
        <w:rPr>
          <w:b/>
          <w:bCs/>
        </w:rPr>
        <w:t>.</w:t>
      </w:r>
    </w:p>
    <w:p w14:paraId="2EBEFBBF" w14:textId="77777777" w:rsidR="00D56835" w:rsidRDefault="00000000">
      <w:pPr>
        <w:ind w:firstLine="0"/>
        <w:jc w:val="both"/>
        <w:rPr>
          <w:b/>
          <w:bCs/>
        </w:rPr>
      </w:pPr>
      <w:r>
        <w:rPr>
          <w:b/>
          <w:bCs/>
          <w:noProof/>
          <w:lang w:val="en-US" w:eastAsia="zh-CN"/>
        </w:rPr>
        <mc:AlternateContent>
          <mc:Choice Requires="wps">
            <w:drawing>
              <wp:inline distT="0" distB="0" distL="0" distR="0" wp14:anchorId="1B4A2550" wp14:editId="068631E0">
                <wp:extent cx="5943600" cy="691539"/>
                <wp:effectExtent l="0" t="0" r="19050"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FC90ADF" w14:textId="77777777" w:rsidR="00D56835" w:rsidRDefault="00D56835">
                            <w:pPr>
                              <w:ind w:firstLine="0"/>
                              <w:rPr>
                                <w:lang w:eastAsia="zh-CN"/>
                              </w:rPr>
                            </w:pPr>
                          </w:p>
                          <w:p w14:paraId="6EB2E20E" w14:textId="77777777" w:rsidR="00D56835" w:rsidRDefault="00D56835">
                            <w:pPr>
                              <w:ind w:firstLine="0"/>
                              <w:rPr>
                                <w:lang w:eastAsia="zh-CN"/>
                              </w:rPr>
                            </w:pPr>
                          </w:p>
                          <w:p w14:paraId="5F971324"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type w14:anchorId="1B4A2550" id="_x0000_t202" coordsize="21600,21600" o:spt="202" path="m,l,21600r21600,l21600,xe">
                <v:stroke joinstyle="miter"/>
                <v:path gradientshapeok="t" o:connecttype="rect"/>
              </v:shapetype>
              <v:shape id="文本框 2" o:spid="_x0000_s1026"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" fillcolor="white [3201]" strokecolor="#a5a5a5 [3206]" strokeweight="1pt">
                <v:textbox style="mso-fit-shape-to-text:t">
                  <w:txbxContent>
                    <w:p w14:paraId="4FC90ADF" w14:textId="77777777" w:rsidR="00D56835" w:rsidRDefault="00D56835">
                      <w:pPr>
                        <w:ind w:firstLine="0"/>
                        <w:rPr>
                          <w:lang w:eastAsia="zh-CN"/>
                        </w:rPr>
                      </w:pPr>
                    </w:p>
                    <w:p w14:paraId="6EB2E20E" w14:textId="77777777" w:rsidR="00D56835" w:rsidRDefault="00D56835">
                      <w:pPr>
                        <w:ind w:firstLine="0"/>
                        <w:rPr>
                          <w:lang w:eastAsia="zh-CN"/>
                        </w:rPr>
                      </w:pPr>
                    </w:p>
                    <w:p w14:paraId="5F971324" w14:textId="77777777" w:rsidR="00D56835" w:rsidRDefault="00D56835">
                      <w:pPr>
                        <w:ind w:firstLine="0"/>
                        <w:rPr>
                          <w:lang w:eastAsia="zh-CN"/>
                        </w:rPr>
                      </w:pPr>
                    </w:p>
                  </w:txbxContent>
                </v:textbox>
                <w10:anchorlock/>
              </v:shape>
            </w:pict>
          </mc:Fallback>
        </mc:AlternateContent>
      </w:r>
    </w:p>
    <w:p w14:paraId="6FCCA321" w14:textId="77777777" w:rsidR="00D56835" w:rsidRDefault="00D56835">
      <w:pPr>
        <w:ind w:firstLine="0"/>
        <w:jc w:val="both"/>
        <w:rPr>
          <w:b/>
          <w:bCs/>
        </w:rPr>
      </w:pPr>
    </w:p>
    <w:p w14:paraId="189B138A" w14:textId="77777777" w:rsidR="00D56835" w:rsidRDefault="00D56835">
      <w:pPr>
        <w:ind w:firstLine="0"/>
        <w:jc w:val="both"/>
        <w:rPr>
          <w:b/>
          <w:bCs/>
        </w:rPr>
      </w:pPr>
    </w:p>
    <w:p w14:paraId="104953DA" w14:textId="3A209BA9" w:rsidR="00D56835" w:rsidRDefault="00000000">
      <w:pPr>
        <w:pStyle w:val="ListParagraph"/>
        <w:numPr>
          <w:ilvl w:val="0"/>
          <w:numId w:val="9"/>
        </w:numPr>
        <w:tabs>
          <w:tab w:val="left" w:pos="1500"/>
        </w:tabs>
        <w:contextualSpacing w:val="0"/>
        <w:jc w:val="both"/>
        <w:rPr>
          <w:b/>
          <w:bCs/>
          <w:lang w:eastAsia="zh-CN"/>
        </w:rPr>
      </w:pPr>
      <w:r>
        <w:rPr>
          <w:rFonts w:hint="eastAsia"/>
          <w:b/>
          <w:bCs/>
          <w:lang w:eastAsia="zh-CN"/>
        </w:rPr>
        <w:t>E</w:t>
      </w:r>
      <w:r>
        <w:rPr>
          <w:b/>
          <w:bCs/>
          <w:lang w:eastAsia="zh-CN"/>
        </w:rPr>
        <w:t>xpected impact of the SIG</w:t>
      </w:r>
      <w:r w:rsidR="00B45BD1">
        <w:rPr>
          <w:b/>
          <w:bCs/>
          <w:lang w:eastAsia="zh-CN"/>
        </w:rPr>
        <w:t>-Subject</w:t>
      </w:r>
      <w:r>
        <w:rPr>
          <w:b/>
          <w:bCs/>
          <w:lang w:eastAsia="zh-CN"/>
        </w:rPr>
        <w:t xml:space="preserve"> on the MICCAI </w:t>
      </w:r>
      <w:r w:rsidR="00731FAF">
        <w:rPr>
          <w:b/>
          <w:bCs/>
          <w:lang w:eastAsia="zh-CN"/>
        </w:rPr>
        <w:t>S</w:t>
      </w:r>
      <w:r>
        <w:rPr>
          <w:b/>
          <w:bCs/>
          <w:lang w:eastAsia="zh-CN"/>
        </w:rPr>
        <w:t>ociety.</w:t>
      </w:r>
    </w:p>
    <w:p w14:paraId="682286F1" w14:textId="77777777" w:rsidR="00D56835" w:rsidRDefault="00000000">
      <w:pPr>
        <w:tabs>
          <w:tab w:val="left" w:pos="1500"/>
        </w:tabs>
        <w:ind w:firstLine="0"/>
        <w:jc w:val="both"/>
        <w:rPr>
          <w:lang w:val="en-US" w:eastAsia="zh-CN"/>
        </w:rPr>
      </w:pPr>
      <w:r>
        <w:rPr>
          <w:b/>
          <w:bCs/>
          <w:noProof/>
          <w:lang w:val="en-US" w:eastAsia="zh-CN"/>
        </w:rPr>
        <mc:AlternateContent>
          <mc:Choice Requires="wps">
            <w:drawing>
              <wp:inline distT="0" distB="0" distL="0" distR="0" wp14:anchorId="6534209C" wp14:editId="1BD3F064">
                <wp:extent cx="5943600" cy="691539"/>
                <wp:effectExtent l="0" t="0" r="1905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EA000E1" w14:textId="77777777" w:rsidR="00D56835" w:rsidRDefault="00D56835">
                            <w:pPr>
                              <w:ind w:firstLine="0"/>
                              <w:rPr>
                                <w:lang w:eastAsia="zh-CN"/>
                              </w:rPr>
                            </w:pPr>
                          </w:p>
                          <w:p w14:paraId="0B4EA510" w14:textId="77777777" w:rsidR="00D56835" w:rsidRDefault="00D56835">
                            <w:pPr>
                              <w:ind w:firstLine="0"/>
                              <w:rPr>
                                <w:lang w:eastAsia="zh-CN"/>
                              </w:rPr>
                            </w:pPr>
                          </w:p>
                          <w:p w14:paraId="631F0AE3"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6534209C" id="_x0000_s1027"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" fillcolor="white [3201]" strokecolor="#a5a5a5 [3206]" strokeweight="1pt">
                <v:textbox style="mso-fit-shape-to-text:t">
                  <w:txbxContent>
                    <w:p w14:paraId="6EA000E1" w14:textId="77777777" w:rsidR="00D56835" w:rsidRDefault="00D56835">
                      <w:pPr>
                        <w:ind w:firstLine="0"/>
                        <w:rPr>
                          <w:lang w:eastAsia="zh-CN"/>
                        </w:rPr>
                      </w:pPr>
                    </w:p>
                    <w:p w14:paraId="0B4EA510" w14:textId="77777777" w:rsidR="00D56835" w:rsidRDefault="00D56835">
                      <w:pPr>
                        <w:ind w:firstLine="0"/>
                        <w:rPr>
                          <w:lang w:eastAsia="zh-CN"/>
                        </w:rPr>
                      </w:pPr>
                    </w:p>
                    <w:p w14:paraId="631F0AE3" w14:textId="77777777" w:rsidR="00D56835" w:rsidRDefault="00D56835">
                      <w:pPr>
                        <w:ind w:firstLine="0"/>
                        <w:rPr>
                          <w:lang w:eastAsia="zh-CN"/>
                        </w:rPr>
                      </w:pPr>
                    </w:p>
                  </w:txbxContent>
                </v:textbox>
                <w10:anchorlock/>
              </v:shape>
            </w:pict>
          </mc:Fallback>
        </mc:AlternateContent>
      </w:r>
    </w:p>
    <w:p w14:paraId="0F9FC6F6" w14:textId="77777777" w:rsidR="00D56835" w:rsidRDefault="00D56835">
      <w:pPr>
        <w:tabs>
          <w:tab w:val="left" w:pos="1500"/>
        </w:tabs>
        <w:ind w:firstLine="0"/>
        <w:jc w:val="both"/>
        <w:rPr>
          <w:lang w:val="en-US" w:eastAsia="zh-CN"/>
        </w:rPr>
      </w:pPr>
    </w:p>
    <w:p w14:paraId="7FA0850F" w14:textId="77777777" w:rsidR="00D56835" w:rsidRDefault="00D56835">
      <w:pPr>
        <w:tabs>
          <w:tab w:val="left" w:pos="1500"/>
        </w:tabs>
        <w:ind w:firstLine="0"/>
        <w:jc w:val="both"/>
        <w:rPr>
          <w:lang w:val="en-US" w:eastAsia="zh-CN"/>
        </w:rPr>
      </w:pPr>
    </w:p>
    <w:p w14:paraId="4C1D8B68" w14:textId="0E5AF918" w:rsidR="00D56835" w:rsidRDefault="00000000">
      <w:pPr>
        <w:pStyle w:val="ListParagraph"/>
        <w:numPr>
          <w:ilvl w:val="0"/>
          <w:numId w:val="9"/>
        </w:numPr>
        <w:contextualSpacing w:val="0"/>
        <w:jc w:val="both"/>
        <w:rPr>
          <w:b/>
          <w:bCs/>
          <w:lang w:eastAsia="zh-CN"/>
        </w:rPr>
      </w:pPr>
      <w:r>
        <w:rPr>
          <w:b/>
          <w:bCs/>
        </w:rPr>
        <w:t>E</w:t>
      </w:r>
      <w:r>
        <w:rPr>
          <w:b/>
          <w:bCs/>
          <w:lang w:eastAsia="zh-CN"/>
        </w:rPr>
        <w:t>xpected impact of the SIG</w:t>
      </w:r>
      <w:r w:rsidR="00B45BD1">
        <w:rPr>
          <w:b/>
          <w:bCs/>
          <w:lang w:eastAsia="zh-CN"/>
        </w:rPr>
        <w:t>-Subject</w:t>
      </w:r>
      <w:r>
        <w:rPr>
          <w:b/>
          <w:bCs/>
          <w:lang w:eastAsia="zh-CN"/>
        </w:rPr>
        <w:t xml:space="preserve"> on its own members.</w:t>
      </w:r>
    </w:p>
    <w:p w14:paraId="2479F178" w14:textId="77777777" w:rsidR="00D56835" w:rsidRDefault="00000000">
      <w:pPr>
        <w:tabs>
          <w:tab w:val="left" w:pos="1500"/>
        </w:tabs>
        <w:ind w:firstLine="0"/>
        <w:jc w:val="both"/>
        <w:rPr>
          <w:lang w:eastAsia="zh-CN"/>
        </w:rPr>
      </w:pPr>
      <w:r>
        <w:rPr>
          <w:b/>
          <w:bCs/>
          <w:noProof/>
          <w:lang w:val="en-US" w:eastAsia="zh-CN"/>
        </w:rPr>
        <mc:AlternateContent>
          <mc:Choice Requires="wps">
            <w:drawing>
              <wp:inline distT="0" distB="0" distL="0" distR="0" wp14:anchorId="2CB9FF80" wp14:editId="768B9CCD">
                <wp:extent cx="5943600" cy="691539"/>
                <wp:effectExtent l="0" t="0" r="19050" b="23495"/>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535921A" w14:textId="77777777" w:rsidR="00D56835" w:rsidRDefault="00D56835">
                            <w:pPr>
                              <w:ind w:firstLine="0"/>
                              <w:rPr>
                                <w:lang w:eastAsia="zh-CN"/>
                              </w:rPr>
                            </w:pPr>
                          </w:p>
                          <w:p w14:paraId="1332C0AC" w14:textId="77777777" w:rsidR="00D56835" w:rsidRDefault="00D56835">
                            <w:pPr>
                              <w:ind w:firstLine="0"/>
                              <w:rPr>
                                <w:lang w:eastAsia="zh-CN"/>
                              </w:rPr>
                            </w:pPr>
                          </w:p>
                          <w:p w14:paraId="1D163611"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2CB9FF80" id="_x0000_s1028"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" fillcolor="white [3201]" strokecolor="#a5a5a5 [3206]" strokeweight="1pt">
                <v:textbox style="mso-fit-shape-to-text:t">
                  <w:txbxContent>
                    <w:p w14:paraId="2535921A" w14:textId="77777777" w:rsidR="00D56835" w:rsidRDefault="00D56835">
                      <w:pPr>
                        <w:ind w:firstLine="0"/>
                        <w:rPr>
                          <w:lang w:eastAsia="zh-CN"/>
                        </w:rPr>
                      </w:pPr>
                    </w:p>
                    <w:p w14:paraId="1332C0AC" w14:textId="77777777" w:rsidR="00D56835" w:rsidRDefault="00D56835">
                      <w:pPr>
                        <w:ind w:firstLine="0"/>
                        <w:rPr>
                          <w:lang w:eastAsia="zh-CN"/>
                        </w:rPr>
                      </w:pPr>
                    </w:p>
                    <w:p w14:paraId="1D163611" w14:textId="77777777" w:rsidR="00D56835" w:rsidRDefault="00D56835">
                      <w:pPr>
                        <w:ind w:firstLine="0"/>
                        <w:rPr>
                          <w:lang w:eastAsia="zh-CN"/>
                        </w:rPr>
                      </w:pPr>
                    </w:p>
                  </w:txbxContent>
                </v:textbox>
                <w10:anchorlock/>
              </v:shape>
            </w:pict>
          </mc:Fallback>
        </mc:AlternateContent>
      </w:r>
    </w:p>
    <w:p w14:paraId="75315684" w14:textId="77777777" w:rsidR="00D56835" w:rsidRDefault="00D56835">
      <w:pPr>
        <w:tabs>
          <w:tab w:val="left" w:pos="1500"/>
        </w:tabs>
        <w:ind w:firstLine="0"/>
        <w:jc w:val="both"/>
        <w:rPr>
          <w:lang w:eastAsia="zh-CN"/>
        </w:rPr>
      </w:pPr>
    </w:p>
    <w:p w14:paraId="00D10290" w14:textId="77777777" w:rsidR="00D56835" w:rsidRDefault="00D56835">
      <w:pPr>
        <w:tabs>
          <w:tab w:val="left" w:pos="1500"/>
        </w:tabs>
        <w:ind w:firstLine="0"/>
        <w:jc w:val="both"/>
        <w:rPr>
          <w:lang w:eastAsia="zh-CN"/>
        </w:rPr>
      </w:pPr>
    </w:p>
    <w:p w14:paraId="6D5C047C" w14:textId="4B3AD4BB" w:rsidR="00D56835" w:rsidRDefault="00000000" w:rsidP="00B45BD1">
      <w:pPr>
        <w:pStyle w:val="ListParagraph"/>
        <w:numPr>
          <w:ilvl w:val="0"/>
          <w:numId w:val="9"/>
        </w:numPr>
        <w:contextualSpacing w:val="0"/>
        <w:rPr>
          <w:b/>
          <w:bCs/>
        </w:rPr>
      </w:pPr>
      <w:r>
        <w:rPr>
          <w:b/>
          <w:bCs/>
        </w:rPr>
        <w:t>The information of SIG</w:t>
      </w:r>
      <w:r w:rsidR="00B45BD1">
        <w:rPr>
          <w:b/>
          <w:bCs/>
        </w:rPr>
        <w:t>-Subject</w:t>
      </w:r>
      <w:r>
        <w:rPr>
          <w:b/>
          <w:bCs/>
        </w:rPr>
        <w:t xml:space="preserve"> Board, i.e., </w:t>
      </w:r>
      <w:r w:rsidR="004C2461">
        <w:rPr>
          <w:b/>
          <w:bCs/>
          <w:lang w:eastAsia="zh-CN"/>
        </w:rPr>
        <w:t>P</w:t>
      </w:r>
      <w:r>
        <w:rPr>
          <w:b/>
          <w:bCs/>
          <w:lang w:eastAsia="zh-CN"/>
        </w:rPr>
        <w:t>resident</w:t>
      </w:r>
      <w:r>
        <w:rPr>
          <w:b/>
          <w:bCs/>
        </w:rPr>
        <w:t xml:space="preserve">, </w:t>
      </w:r>
      <w:r w:rsidR="004C2461">
        <w:rPr>
          <w:b/>
          <w:bCs/>
        </w:rPr>
        <w:t>T</w:t>
      </w:r>
      <w:r>
        <w:rPr>
          <w:b/>
          <w:bCs/>
        </w:rPr>
        <w:t xml:space="preserve">reasurer, and </w:t>
      </w:r>
      <w:r w:rsidR="004C2461">
        <w:rPr>
          <w:b/>
          <w:bCs/>
        </w:rPr>
        <w:t>S</w:t>
      </w:r>
      <w:r>
        <w:rPr>
          <w:b/>
          <w:bCs/>
        </w:rPr>
        <w:t>ecretary, including name, affiliation, and email.</w:t>
      </w:r>
      <w:r w:rsidR="004C2461">
        <w:rPr>
          <w:b/>
          <w:bCs/>
        </w:rPr>
        <w:t xml:space="preserve"> *Must be current members of the MICCAI Society.</w:t>
      </w:r>
    </w:p>
    <w:p w14:paraId="7E24EF66" w14:textId="77777777" w:rsidR="00D56835" w:rsidRDefault="00000000">
      <w:pPr>
        <w:ind w:firstLine="0"/>
        <w:jc w:val="both"/>
        <w:rPr>
          <w:b/>
          <w:bCs/>
        </w:rPr>
      </w:pPr>
      <w:r>
        <w:rPr>
          <w:b/>
          <w:bCs/>
          <w:noProof/>
          <w:lang w:val="en-US" w:eastAsia="zh-CN"/>
        </w:rPr>
        <mc:AlternateContent>
          <mc:Choice Requires="wps">
            <w:drawing>
              <wp:inline distT="0" distB="0" distL="0" distR="0" wp14:anchorId="650B535D" wp14:editId="7E8A1064">
                <wp:extent cx="5943600" cy="691539"/>
                <wp:effectExtent l="0" t="0" r="19050" b="23495"/>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F2AB5" w14:textId="77777777" w:rsidR="00D56835" w:rsidRDefault="00D56835">
                            <w:pPr>
                              <w:ind w:firstLine="0"/>
                              <w:rPr>
                                <w:lang w:eastAsia="zh-CN"/>
                              </w:rPr>
                            </w:pPr>
                          </w:p>
                          <w:p w14:paraId="672642EF" w14:textId="77777777" w:rsidR="00D56835" w:rsidRDefault="00D56835">
                            <w:pPr>
                              <w:ind w:firstLine="0"/>
                              <w:rPr>
                                <w:lang w:eastAsia="zh-CN"/>
                              </w:rPr>
                            </w:pPr>
                          </w:p>
                          <w:p w14:paraId="41E2BB38"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650B535D" id="_x0000_s1029"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" fillcolor="white [3201]" strokecolor="#a5a5a5 [3206]" strokeweight="1pt">
                <v:textbox style="mso-fit-shape-to-text:t">
                  <w:txbxContent>
                    <w:p w14:paraId="3B4F2AB5" w14:textId="77777777" w:rsidR="00D56835" w:rsidRDefault="00D56835">
                      <w:pPr>
                        <w:ind w:firstLine="0"/>
                        <w:rPr>
                          <w:lang w:eastAsia="zh-CN"/>
                        </w:rPr>
                      </w:pPr>
                    </w:p>
                    <w:p w14:paraId="672642EF" w14:textId="77777777" w:rsidR="00D56835" w:rsidRDefault="00D56835">
                      <w:pPr>
                        <w:ind w:firstLine="0"/>
                        <w:rPr>
                          <w:lang w:eastAsia="zh-CN"/>
                        </w:rPr>
                      </w:pPr>
                    </w:p>
                    <w:p w14:paraId="41E2BB38" w14:textId="77777777" w:rsidR="00D56835" w:rsidRDefault="00D56835">
                      <w:pPr>
                        <w:ind w:firstLine="0"/>
                        <w:rPr>
                          <w:lang w:eastAsia="zh-CN"/>
                        </w:rPr>
                      </w:pPr>
                    </w:p>
                  </w:txbxContent>
                </v:textbox>
                <w10:anchorlock/>
              </v:shape>
            </w:pict>
          </mc:Fallback>
        </mc:AlternateContent>
      </w:r>
    </w:p>
    <w:p w14:paraId="6A010613" w14:textId="77777777" w:rsidR="00D56835" w:rsidRDefault="00D56835">
      <w:pPr>
        <w:ind w:firstLine="0"/>
        <w:jc w:val="both"/>
        <w:rPr>
          <w:b/>
          <w:bCs/>
        </w:rPr>
      </w:pPr>
    </w:p>
    <w:p w14:paraId="44530801" w14:textId="77777777" w:rsidR="00D56835" w:rsidRDefault="00D56835">
      <w:pPr>
        <w:ind w:firstLine="0"/>
        <w:jc w:val="both"/>
        <w:rPr>
          <w:b/>
          <w:bCs/>
        </w:rPr>
      </w:pPr>
    </w:p>
    <w:p w14:paraId="4066E6EE" w14:textId="7B3F34FA" w:rsidR="00D56835" w:rsidRPr="004C2461" w:rsidRDefault="00000000" w:rsidP="004C2461">
      <w:pPr>
        <w:pStyle w:val="ListParagraph"/>
        <w:numPr>
          <w:ilvl w:val="0"/>
          <w:numId w:val="9"/>
        </w:numPr>
        <w:rPr>
          <w:b/>
          <w:bCs/>
          <w:lang w:val="en-GB"/>
        </w:rPr>
      </w:pPr>
      <w:r w:rsidRPr="004C2461">
        <w:rPr>
          <w:b/>
          <w:bCs/>
        </w:rPr>
        <w:t>The information of committee team</w:t>
      </w:r>
      <w:r w:rsidR="00316F5A" w:rsidRPr="004C2461">
        <w:rPr>
          <w:b/>
          <w:bCs/>
        </w:rPr>
        <w:t xml:space="preserve"> (</w:t>
      </w:r>
      <w:proofErr w:type="spellStart"/>
      <w:r w:rsidR="00316F5A" w:rsidRPr="004C2461">
        <w:rPr>
          <w:b/>
          <w:bCs/>
        </w:rPr>
        <w:t>i.e</w:t>
      </w:r>
      <w:proofErr w:type="spellEnd"/>
      <w:r w:rsidR="00316F5A" w:rsidRPr="004C2461">
        <w:rPr>
          <w:b/>
          <w:bCs/>
        </w:rPr>
        <w:t xml:space="preserve"> </w:t>
      </w:r>
      <w:r w:rsidR="00316F5A" w:rsidRPr="004C2461">
        <w:rPr>
          <w:b/>
          <w:bCs/>
          <w:lang w:val="en-GB"/>
        </w:rPr>
        <w:t>event organisers and SIG members</w:t>
      </w:r>
      <w:r w:rsidR="00316F5A" w:rsidRPr="004C2461">
        <w:rPr>
          <w:b/>
          <w:bCs/>
        </w:rPr>
        <w:t>)</w:t>
      </w:r>
      <w:r w:rsidRPr="004C2461">
        <w:rPr>
          <w:b/>
          <w:bCs/>
        </w:rPr>
        <w:t xml:space="preserve">, including name, email, affiliation, address, and research direction. If female, highlight as </w:t>
      </w:r>
      <w:r w:rsidRPr="004C2461">
        <w:rPr>
          <w:b/>
          <w:bCs/>
          <w:color w:val="F4B083" w:themeColor="accent2" w:themeTint="99"/>
        </w:rPr>
        <w:t>name</w:t>
      </w:r>
      <w:r w:rsidRPr="004C2461">
        <w:rPr>
          <w:b/>
          <w:bCs/>
        </w:rPr>
        <w:t>.</w:t>
      </w:r>
    </w:p>
    <w:p w14:paraId="502E398F" w14:textId="1DBB00B9" w:rsidR="00D56835" w:rsidRDefault="00000000">
      <w:pPr>
        <w:ind w:firstLine="0"/>
        <w:jc w:val="both"/>
        <w:rPr>
          <w:b/>
          <w:bCs/>
        </w:rPr>
      </w:pPr>
      <w:r>
        <w:rPr>
          <w:b/>
          <w:bCs/>
          <w:noProof/>
          <w:lang w:val="en-US" w:eastAsia="zh-CN"/>
        </w:rPr>
        <mc:AlternateContent>
          <mc:Choice Requires="wps">
            <w:drawing>
              <wp:inline distT="0" distB="0" distL="0" distR="0" wp14:anchorId="11A3C4F7" wp14:editId="52C7FC24">
                <wp:extent cx="5943600" cy="691539"/>
                <wp:effectExtent l="0" t="0" r="19050" b="23495"/>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9F9D971" w14:textId="77777777" w:rsidR="00D56835" w:rsidRDefault="00D56835">
                            <w:pPr>
                              <w:ind w:firstLine="0"/>
                              <w:rPr>
                                <w:lang w:eastAsia="zh-CN"/>
                              </w:rPr>
                            </w:pPr>
                          </w:p>
                          <w:p w14:paraId="41178FF4" w14:textId="77777777" w:rsidR="00D56835" w:rsidRDefault="00D56835">
                            <w:pPr>
                              <w:ind w:firstLine="0"/>
                              <w:rPr>
                                <w:lang w:eastAsia="zh-CN"/>
                              </w:rPr>
                            </w:pPr>
                          </w:p>
                          <w:p w14:paraId="3FFA5D8E"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11A3C4F7" id="_x0000_s1030"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" fillcolor="white [3201]" strokecolor="#a5a5a5 [3206]" strokeweight="1pt">
                <v:textbox style="mso-fit-shape-to-text:t">
                  <w:txbxContent>
                    <w:p w14:paraId="39F9D971" w14:textId="77777777" w:rsidR="00D56835" w:rsidRDefault="00D56835">
                      <w:pPr>
                        <w:ind w:firstLine="0"/>
                        <w:rPr>
                          <w:lang w:eastAsia="zh-CN"/>
                        </w:rPr>
                      </w:pPr>
                    </w:p>
                    <w:p w14:paraId="41178FF4" w14:textId="77777777" w:rsidR="00D56835" w:rsidRDefault="00D56835">
                      <w:pPr>
                        <w:ind w:firstLine="0"/>
                        <w:rPr>
                          <w:lang w:eastAsia="zh-CN"/>
                        </w:rPr>
                      </w:pPr>
                    </w:p>
                    <w:p w14:paraId="3FFA5D8E" w14:textId="77777777" w:rsidR="00D56835" w:rsidRDefault="00D56835">
                      <w:pPr>
                        <w:ind w:firstLine="0"/>
                        <w:rPr>
                          <w:lang w:eastAsia="zh-CN"/>
                        </w:rPr>
                      </w:pPr>
                    </w:p>
                  </w:txbxContent>
                </v:textbox>
                <w10:anchorlock/>
              </v:shape>
            </w:pict>
          </mc:Fallback>
        </mc:AlternateContent>
      </w:r>
    </w:p>
    <w:p w14:paraId="1863112C" w14:textId="77777777" w:rsidR="00D56835" w:rsidRDefault="00D56835">
      <w:pPr>
        <w:ind w:firstLine="0"/>
        <w:jc w:val="both"/>
        <w:rPr>
          <w:b/>
          <w:bCs/>
        </w:rPr>
      </w:pPr>
    </w:p>
    <w:p w14:paraId="2B967FE1" w14:textId="77777777" w:rsidR="00D56835" w:rsidRDefault="00000000">
      <w:pPr>
        <w:ind w:firstLine="0"/>
        <w:jc w:val="both"/>
        <w:rPr>
          <w:b/>
          <w:bCs/>
          <w:lang w:eastAsia="zh-CN"/>
        </w:rPr>
      </w:pPr>
      <w:r>
        <w:rPr>
          <w:b/>
          <w:bCs/>
          <w:color w:val="000000" w:themeColor="text1"/>
        </w:rPr>
        <w:t>6. Concisely list the annual activities (roadmap).</w:t>
      </w:r>
    </w:p>
    <w:p w14:paraId="47B4ABBC" w14:textId="77777777" w:rsidR="00D56835" w:rsidRDefault="00000000">
      <w:pPr>
        <w:ind w:firstLine="0"/>
        <w:jc w:val="both"/>
        <w:rPr>
          <w:b/>
          <w:bCs/>
          <w:lang w:eastAsia="zh-CN"/>
        </w:rPr>
      </w:pPr>
      <w:r>
        <w:rPr>
          <w:b/>
          <w:bCs/>
          <w:noProof/>
          <w:lang w:val="en-US" w:eastAsia="zh-CN"/>
        </w:rPr>
        <mc:AlternateContent>
          <mc:Choice Requires="wps">
            <w:drawing>
              <wp:inline distT="0" distB="0" distL="0" distR="0" wp14:anchorId="5D20C4B2" wp14:editId="4D26D5C7">
                <wp:extent cx="5943600" cy="700405"/>
                <wp:effectExtent l="0" t="0" r="19050" b="2349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04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C772B56" w14:textId="77777777" w:rsidR="00D56835" w:rsidRDefault="00D56835">
                            <w:pPr>
                              <w:ind w:firstLine="0"/>
                              <w:rPr>
                                <w:lang w:eastAsia="zh-CN"/>
                              </w:rPr>
                            </w:pPr>
                          </w:p>
                          <w:p w14:paraId="02C67736" w14:textId="77777777" w:rsidR="00D56835" w:rsidRDefault="00D56835">
                            <w:pPr>
                              <w:ind w:firstLine="0"/>
                              <w:rPr>
                                <w:lang w:eastAsia="zh-CN"/>
                              </w:rPr>
                            </w:pPr>
                          </w:p>
                          <w:p w14:paraId="12D80B7E"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5D20C4B2" id="_x0000_s1031" type="#_x0000_t202" style="width:4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" fillcolor="white [3201]" strokecolor="#a5a5a5 [3206]" strokeweight="1pt">
                <v:textbox style="mso-fit-shape-to-text:t">
                  <w:txbxContent>
                    <w:p w14:paraId="7C772B56" w14:textId="77777777" w:rsidR="00D56835" w:rsidRDefault="00D56835">
                      <w:pPr>
                        <w:ind w:firstLine="0"/>
                        <w:rPr>
                          <w:lang w:eastAsia="zh-CN"/>
                        </w:rPr>
                      </w:pPr>
                    </w:p>
                    <w:p w14:paraId="02C67736" w14:textId="77777777" w:rsidR="00D56835" w:rsidRDefault="00D56835">
                      <w:pPr>
                        <w:ind w:firstLine="0"/>
                        <w:rPr>
                          <w:lang w:eastAsia="zh-CN"/>
                        </w:rPr>
                      </w:pPr>
                    </w:p>
                    <w:p w14:paraId="12D80B7E" w14:textId="77777777" w:rsidR="00D56835" w:rsidRDefault="00D56835">
                      <w:pPr>
                        <w:ind w:firstLine="0"/>
                        <w:rPr>
                          <w:lang w:eastAsia="zh-CN"/>
                        </w:rPr>
                      </w:pPr>
                    </w:p>
                  </w:txbxContent>
                </v:textbox>
                <w10:anchorlock/>
              </v:shape>
            </w:pict>
          </mc:Fallback>
        </mc:AlternateContent>
      </w:r>
    </w:p>
    <w:p w14:paraId="792D32B2" w14:textId="77777777" w:rsidR="00D56835" w:rsidRDefault="00D56835">
      <w:pPr>
        <w:ind w:firstLine="0"/>
        <w:jc w:val="both"/>
        <w:rPr>
          <w:b/>
          <w:bCs/>
          <w:lang w:eastAsia="zh-CN"/>
        </w:rPr>
      </w:pPr>
    </w:p>
    <w:p w14:paraId="55FEC9FA" w14:textId="77777777" w:rsidR="00D56835" w:rsidRDefault="00D56835">
      <w:pPr>
        <w:ind w:firstLine="0"/>
        <w:jc w:val="both"/>
        <w:rPr>
          <w:b/>
          <w:bCs/>
          <w:lang w:eastAsia="zh-CN"/>
        </w:rPr>
      </w:pPr>
    </w:p>
    <w:p w14:paraId="2A976AA4" w14:textId="77777777" w:rsidR="00D56835" w:rsidRDefault="00000000">
      <w:pPr>
        <w:ind w:firstLine="0"/>
        <w:jc w:val="both"/>
        <w:rPr>
          <w:b/>
          <w:bCs/>
          <w:lang w:eastAsia="zh-CN"/>
        </w:rPr>
      </w:pPr>
      <w:r>
        <w:rPr>
          <w:rFonts w:hint="eastAsia"/>
          <w:b/>
          <w:bCs/>
          <w:lang w:eastAsia="zh-CN"/>
        </w:rPr>
        <w:t>7</w:t>
      </w:r>
      <w:r>
        <w:rPr>
          <w:b/>
          <w:bCs/>
          <w:lang w:eastAsia="zh-CN"/>
        </w:rPr>
        <w:t xml:space="preserve">. Report the </w:t>
      </w:r>
      <w:r>
        <w:rPr>
          <w:rFonts w:hint="eastAsia"/>
          <w:b/>
          <w:bCs/>
          <w:lang w:eastAsia="zh-CN"/>
        </w:rPr>
        <w:t>tentative</w:t>
      </w:r>
      <w:r>
        <w:rPr>
          <w:b/>
          <w:bCs/>
          <w:lang w:eastAsia="zh-CN"/>
        </w:rPr>
        <w:t xml:space="preserve"> budget according to the planned activities (roadmap).</w:t>
      </w:r>
    </w:p>
    <w:p w14:paraId="0DE2E1DC" w14:textId="77777777" w:rsidR="00D56835" w:rsidRDefault="00000000">
      <w:pPr>
        <w:ind w:firstLine="0"/>
        <w:jc w:val="both"/>
        <w:rPr>
          <w:b/>
          <w:bCs/>
          <w:lang w:eastAsia="zh-CN"/>
        </w:rPr>
      </w:pPr>
      <w:r>
        <w:rPr>
          <w:b/>
          <w:bCs/>
          <w:noProof/>
          <w:lang w:val="en-US" w:eastAsia="zh-CN"/>
        </w:rPr>
        <mc:AlternateContent>
          <mc:Choice Requires="wps">
            <w:drawing>
              <wp:inline distT="0" distB="0" distL="0" distR="0" wp14:anchorId="65E40975" wp14:editId="784BC95B">
                <wp:extent cx="5943600" cy="700405"/>
                <wp:effectExtent l="0" t="0" r="19050" b="23495"/>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04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5A6ECDA" w14:textId="77777777" w:rsidR="00D56835" w:rsidRDefault="00D56835">
                            <w:pPr>
                              <w:ind w:firstLine="0"/>
                              <w:rPr>
                                <w:lang w:eastAsia="zh-CN"/>
                              </w:rPr>
                            </w:pPr>
                          </w:p>
                          <w:p w14:paraId="0FD920F8" w14:textId="77777777" w:rsidR="00D56835" w:rsidRDefault="00D56835">
                            <w:pPr>
                              <w:ind w:firstLine="0"/>
                              <w:rPr>
                                <w:lang w:eastAsia="zh-CN"/>
                              </w:rPr>
                            </w:pPr>
                          </w:p>
                          <w:p w14:paraId="17D27F4C"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65E40975" id="_x0000_s1032" type="#_x0000_t202" style="width:4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" fillcolor="white [3201]" strokecolor="#a5a5a5 [3206]" strokeweight="1pt">
                <v:textbox style="mso-fit-shape-to-text:t">
                  <w:txbxContent>
                    <w:p w14:paraId="25A6ECDA" w14:textId="77777777" w:rsidR="00D56835" w:rsidRDefault="00D56835">
                      <w:pPr>
                        <w:ind w:firstLine="0"/>
                        <w:rPr>
                          <w:lang w:eastAsia="zh-CN"/>
                        </w:rPr>
                      </w:pPr>
                    </w:p>
                    <w:p w14:paraId="0FD920F8" w14:textId="77777777" w:rsidR="00D56835" w:rsidRDefault="00D56835">
                      <w:pPr>
                        <w:ind w:firstLine="0"/>
                        <w:rPr>
                          <w:lang w:eastAsia="zh-CN"/>
                        </w:rPr>
                      </w:pPr>
                    </w:p>
                    <w:p w14:paraId="17D27F4C" w14:textId="77777777" w:rsidR="00D56835" w:rsidRDefault="00D56835">
                      <w:pPr>
                        <w:ind w:firstLine="0"/>
                        <w:rPr>
                          <w:lang w:eastAsia="zh-CN"/>
                        </w:rPr>
                      </w:pPr>
                    </w:p>
                  </w:txbxContent>
                </v:textbox>
                <w10:anchorlock/>
              </v:shape>
            </w:pict>
          </mc:Fallback>
        </mc:AlternateContent>
      </w:r>
    </w:p>
    <w:p w14:paraId="53FF64F3" w14:textId="77777777" w:rsidR="00D56835" w:rsidRDefault="00D56835">
      <w:pPr>
        <w:ind w:firstLine="0"/>
        <w:jc w:val="both"/>
        <w:rPr>
          <w:b/>
          <w:bCs/>
          <w:lang w:eastAsia="zh-CN"/>
        </w:rPr>
      </w:pPr>
    </w:p>
    <w:p w14:paraId="07D0A8AE" w14:textId="77777777" w:rsidR="00D56835" w:rsidRDefault="00D56835">
      <w:pPr>
        <w:ind w:firstLine="0"/>
        <w:jc w:val="both"/>
        <w:rPr>
          <w:b/>
          <w:bCs/>
          <w:lang w:eastAsia="zh-CN"/>
        </w:rPr>
      </w:pPr>
    </w:p>
    <w:p w14:paraId="6AE3CBFD" w14:textId="77777777" w:rsidR="00D56835" w:rsidRDefault="00D56835">
      <w:pPr>
        <w:ind w:firstLine="0"/>
        <w:jc w:val="both"/>
        <w:rPr>
          <w:b/>
          <w:bCs/>
          <w:lang w:eastAsia="zh-CN"/>
        </w:rPr>
      </w:pPr>
    </w:p>
    <w:sectPr w:rsidR="00D568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165B" w14:textId="77777777" w:rsidR="00084C86" w:rsidRDefault="00084C86">
      <w:pPr>
        <w:spacing w:after="0"/>
      </w:pPr>
      <w:r>
        <w:separator/>
      </w:r>
    </w:p>
  </w:endnote>
  <w:endnote w:type="continuationSeparator" w:id="0">
    <w:p w14:paraId="7FD76753" w14:textId="77777777" w:rsidR="00084C86" w:rsidRDefault="00084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6B7B" w14:textId="77777777" w:rsidR="00084C86" w:rsidRDefault="00084C86">
      <w:pPr>
        <w:spacing w:after="0"/>
      </w:pPr>
      <w:r>
        <w:separator/>
      </w:r>
    </w:p>
  </w:footnote>
  <w:footnote w:type="continuationSeparator" w:id="0">
    <w:p w14:paraId="70C0973A" w14:textId="77777777" w:rsidR="00084C86" w:rsidRDefault="00084C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4AC"/>
    <w:multiLevelType w:val="hybridMultilevel"/>
    <w:tmpl w:val="F23A4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225F6"/>
    <w:multiLevelType w:val="hybridMultilevel"/>
    <w:tmpl w:val="12BC34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F2C6587"/>
    <w:multiLevelType w:val="multilevel"/>
    <w:tmpl w:val="882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44A29"/>
    <w:multiLevelType w:val="hybridMultilevel"/>
    <w:tmpl w:val="9F5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54129"/>
    <w:multiLevelType w:val="hybridMultilevel"/>
    <w:tmpl w:val="74AE9596"/>
    <w:lvl w:ilvl="0" w:tplc="D35AA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8C5BCA"/>
    <w:multiLevelType w:val="hybridMultilevel"/>
    <w:tmpl w:val="2042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3C19"/>
    <w:multiLevelType w:val="hybridMultilevel"/>
    <w:tmpl w:val="B458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1621E"/>
    <w:multiLevelType w:val="hybridMultilevel"/>
    <w:tmpl w:val="C20E39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CF07F12"/>
    <w:multiLevelType w:val="hybridMultilevel"/>
    <w:tmpl w:val="518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4397A"/>
    <w:multiLevelType w:val="hybridMultilevel"/>
    <w:tmpl w:val="7F4AB1BC"/>
    <w:lvl w:ilvl="0" w:tplc="04090001">
      <w:start w:val="1"/>
      <w:numFmt w:val="bullet"/>
      <w:lvlText w:val=""/>
      <w:lvlJc w:val="left"/>
      <w:pPr>
        <w:ind w:left="840" w:hanging="420"/>
      </w:pPr>
      <w:rPr>
        <w:rFonts w:ascii="Wingdings" w:hAnsi="Wingdings" w:hint="default"/>
        <w:sz w:val="22"/>
        <w:szCs w:val="22"/>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7FA004C5"/>
    <w:multiLevelType w:val="hybridMultilevel"/>
    <w:tmpl w:val="4B8CAE5E"/>
    <w:lvl w:ilvl="0" w:tplc="C99C05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84470">
    <w:abstractNumId w:val="3"/>
  </w:num>
  <w:num w:numId="2" w16cid:durableId="313223750">
    <w:abstractNumId w:val="5"/>
  </w:num>
  <w:num w:numId="3" w16cid:durableId="1658536269">
    <w:abstractNumId w:val="6"/>
  </w:num>
  <w:num w:numId="4" w16cid:durableId="77093529">
    <w:abstractNumId w:val="0"/>
  </w:num>
  <w:num w:numId="5" w16cid:durableId="1410074044">
    <w:abstractNumId w:val="8"/>
  </w:num>
  <w:num w:numId="6" w16cid:durableId="1904485069">
    <w:abstractNumId w:val="10"/>
  </w:num>
  <w:num w:numId="7" w16cid:durableId="1892571309">
    <w:abstractNumId w:val="1"/>
  </w:num>
  <w:num w:numId="8" w16cid:durableId="854490832">
    <w:abstractNumId w:val="9"/>
  </w:num>
  <w:num w:numId="9" w16cid:durableId="677778180">
    <w:abstractNumId w:val="4"/>
  </w:num>
  <w:num w:numId="10" w16cid:durableId="1005017820">
    <w:abstractNumId w:val="7"/>
  </w:num>
  <w:num w:numId="11" w16cid:durableId="99175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35"/>
    <w:rsid w:val="00010C59"/>
    <w:rsid w:val="000754D0"/>
    <w:rsid w:val="0008057D"/>
    <w:rsid w:val="00084C86"/>
    <w:rsid w:val="00152AAD"/>
    <w:rsid w:val="001554FD"/>
    <w:rsid w:val="0021206D"/>
    <w:rsid w:val="00290269"/>
    <w:rsid w:val="00316F5A"/>
    <w:rsid w:val="003437A4"/>
    <w:rsid w:val="003B162A"/>
    <w:rsid w:val="00400049"/>
    <w:rsid w:val="00440F50"/>
    <w:rsid w:val="004C2461"/>
    <w:rsid w:val="004F611C"/>
    <w:rsid w:val="005A6AB5"/>
    <w:rsid w:val="005E2AEC"/>
    <w:rsid w:val="006A4EB1"/>
    <w:rsid w:val="00731FAF"/>
    <w:rsid w:val="007A586C"/>
    <w:rsid w:val="008643BA"/>
    <w:rsid w:val="008D5393"/>
    <w:rsid w:val="009B0643"/>
    <w:rsid w:val="009E2287"/>
    <w:rsid w:val="00A12591"/>
    <w:rsid w:val="00AB2B8D"/>
    <w:rsid w:val="00B2158B"/>
    <w:rsid w:val="00B45BD1"/>
    <w:rsid w:val="00B4601F"/>
    <w:rsid w:val="00C43C1D"/>
    <w:rsid w:val="00C61F39"/>
    <w:rsid w:val="00D56835"/>
    <w:rsid w:val="00DD0F79"/>
    <w:rsid w:val="00F27A12"/>
    <w:rsid w:val="00F47B49"/>
    <w:rsid w:val="00F712EE"/>
    <w:rsid w:val="00FB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F5D9"/>
  <w15:chartTrackingRefBased/>
  <w15:docId w15:val="{46790FCC-5C95-49D1-9480-291B784C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color w:val="000000"/>
        <w:sz w:val="22"/>
        <w:szCs w:val="22"/>
        <w:lang w:val="en-US" w:eastAsia="en-US" w:bidi="ar-SA"/>
      </w:rPr>
    </w:rPrDefault>
    <w:pPrDefault>
      <w:pPr>
        <w:spacing w:after="60"/>
        <w:ind w:firstLine="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pBdr>
    </w:pPr>
    <w:rPr>
      <w:lang w:val="en"/>
    </w:rPr>
  </w:style>
  <w:style w:type="paragraph" w:styleId="Heading1">
    <w:name w:val="heading 1"/>
    <w:basedOn w:val="Normal"/>
    <w:next w:val="Normal"/>
    <w:link w:val="Heading1Char"/>
    <w:pPr>
      <w:keepNext/>
      <w:keepLines/>
      <w:spacing w:after="120"/>
      <w:ind w:firstLine="0"/>
      <w:outlineLvl w:val="0"/>
    </w:pPr>
    <w:rPr>
      <w:b/>
      <w:sz w:val="28"/>
      <w:szCs w:val="24"/>
    </w:rPr>
  </w:style>
  <w:style w:type="paragraph" w:styleId="Heading2">
    <w:name w:val="heading 2"/>
    <w:basedOn w:val="Normal"/>
    <w:next w:val="Normal"/>
    <w:link w:val="Heading2Char"/>
    <w:pPr>
      <w:keepNext/>
      <w:keepLines/>
      <w:ind w:firstLine="0"/>
      <w:outlineLvl w:val="1"/>
    </w:pPr>
    <w:rPr>
      <w:b/>
      <w:sz w:val="24"/>
    </w:rPr>
  </w:style>
  <w:style w:type="paragraph" w:styleId="Heading3">
    <w:name w:val="heading 3"/>
    <w:basedOn w:val="Normal"/>
    <w:next w:val="Normal"/>
    <w:link w:val="Heading3Char"/>
    <w:pPr>
      <w:keepNext/>
      <w:keepLines/>
      <w:ind w:firstLine="0"/>
      <w:outlineLvl w:val="2"/>
    </w:pPr>
    <w:rPr>
      <w:i/>
      <w:color w:val="434343"/>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color w:val="000000"/>
      <w:sz w:val="28"/>
      <w:szCs w:val="24"/>
      <w:lang w:val="en"/>
    </w:rPr>
  </w:style>
  <w:style w:type="character" w:customStyle="1" w:styleId="Heading2Char">
    <w:name w:val="Heading 2 Char"/>
    <w:basedOn w:val="DefaultParagraphFont"/>
    <w:link w:val="Heading2"/>
    <w:rPr>
      <w:rFonts w:ascii="Arial" w:eastAsia="Arial" w:hAnsi="Arial" w:cs="Arial"/>
      <w:b/>
      <w:color w:val="000000"/>
      <w:sz w:val="24"/>
      <w:lang w:val="en"/>
    </w:rPr>
  </w:style>
  <w:style w:type="character" w:customStyle="1" w:styleId="Heading3Char">
    <w:name w:val="Heading 3 Char"/>
    <w:basedOn w:val="DefaultParagraphFont"/>
    <w:link w:val="Heading3"/>
    <w:rPr>
      <w:rFonts w:ascii="Arial" w:eastAsia="Arial" w:hAnsi="Arial" w:cs="Arial"/>
      <w:i/>
      <w:color w:val="434343"/>
      <w:szCs w:val="28"/>
      <w:lang w:val="e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after="0"/>
    </w:pPr>
    <w:rPr>
      <w:sz w:val="18"/>
      <w:szCs w:val="18"/>
    </w:rPr>
  </w:style>
  <w:style w:type="character" w:customStyle="1" w:styleId="BalloonTextChar">
    <w:name w:val="Balloon Text Char"/>
    <w:basedOn w:val="DefaultParagraphFont"/>
    <w:link w:val="BalloonText"/>
    <w:uiPriority w:val="99"/>
    <w:semiHidden/>
    <w:rPr>
      <w:sz w:val="18"/>
      <w:szCs w:val="18"/>
      <w:lang w:val="en"/>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lang w:val="en"/>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sz w:val="18"/>
      <w:szCs w:val="18"/>
      <w:lang w:val="en"/>
    </w:rPr>
  </w:style>
  <w:style w:type="paragraph" w:styleId="NormalWeb">
    <w:name w:val="Normal (Web)"/>
    <w:basedOn w:val="Normal"/>
    <w:uiPriority w:val="99"/>
    <w:unhideWhenUsed/>
    <w:rsid w:val="006A4E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pPr>
    <w:rPr>
      <w:rFonts w:ascii="Times New Roman" w:eastAsia="Times New Roman" w:hAnsi="Times New Roman" w:cs="Times New Roman"/>
      <w:color w:val="auto"/>
      <w:sz w:val="24"/>
      <w:szCs w:val="24"/>
      <w:lang w:val="en-CA"/>
    </w:rPr>
  </w:style>
  <w:style w:type="character" w:styleId="Strong">
    <w:name w:val="Strong"/>
    <w:basedOn w:val="DefaultParagraphFont"/>
    <w:uiPriority w:val="22"/>
    <w:qFormat/>
    <w:rsid w:val="006A4EB1"/>
    <w:rPr>
      <w:b/>
      <w:bCs/>
    </w:rPr>
  </w:style>
  <w:style w:type="paragraph" w:styleId="Revision">
    <w:name w:val="Revision"/>
    <w:hidden/>
    <w:uiPriority w:val="99"/>
    <w:semiHidden/>
    <w:rsid w:val="00B2158B"/>
    <w:pPr>
      <w:spacing w:after="0"/>
      <w:ind w:firstLine="0"/>
    </w:pPr>
    <w:rPr>
      <w:lang w:val="en"/>
    </w:rPr>
  </w:style>
  <w:style w:type="character" w:styleId="UnresolvedMention">
    <w:name w:val="Unresolved Mention"/>
    <w:basedOn w:val="DefaultParagraphFont"/>
    <w:uiPriority w:val="99"/>
    <w:semiHidden/>
    <w:unhideWhenUsed/>
    <w:rsid w:val="004F611C"/>
    <w:rPr>
      <w:color w:val="605E5C"/>
      <w:shd w:val="clear" w:color="auto" w:fill="E1DFDD"/>
    </w:rPr>
  </w:style>
  <w:style w:type="character" w:styleId="CommentReference">
    <w:name w:val="annotation reference"/>
    <w:basedOn w:val="DefaultParagraphFont"/>
    <w:uiPriority w:val="99"/>
    <w:semiHidden/>
    <w:unhideWhenUsed/>
    <w:rsid w:val="004F611C"/>
    <w:rPr>
      <w:sz w:val="16"/>
      <w:szCs w:val="16"/>
    </w:rPr>
  </w:style>
  <w:style w:type="paragraph" w:styleId="CommentText">
    <w:name w:val="annotation text"/>
    <w:basedOn w:val="Normal"/>
    <w:link w:val="CommentTextChar"/>
    <w:uiPriority w:val="99"/>
    <w:unhideWhenUsed/>
    <w:rsid w:val="004F611C"/>
    <w:rPr>
      <w:sz w:val="20"/>
      <w:szCs w:val="20"/>
    </w:rPr>
  </w:style>
  <w:style w:type="character" w:customStyle="1" w:styleId="CommentTextChar">
    <w:name w:val="Comment Text Char"/>
    <w:basedOn w:val="DefaultParagraphFont"/>
    <w:link w:val="CommentText"/>
    <w:uiPriority w:val="99"/>
    <w:rsid w:val="004F611C"/>
    <w:rPr>
      <w:sz w:val="20"/>
      <w:szCs w:val="20"/>
      <w:lang w:val="en"/>
    </w:rPr>
  </w:style>
  <w:style w:type="paragraph" w:styleId="CommentSubject">
    <w:name w:val="annotation subject"/>
    <w:basedOn w:val="CommentText"/>
    <w:next w:val="CommentText"/>
    <w:link w:val="CommentSubjectChar"/>
    <w:uiPriority w:val="99"/>
    <w:semiHidden/>
    <w:unhideWhenUsed/>
    <w:rsid w:val="004F611C"/>
    <w:rPr>
      <w:b/>
      <w:bCs/>
    </w:rPr>
  </w:style>
  <w:style w:type="character" w:customStyle="1" w:styleId="CommentSubjectChar">
    <w:name w:val="Comment Subject Char"/>
    <w:basedOn w:val="CommentTextChar"/>
    <w:link w:val="CommentSubject"/>
    <w:uiPriority w:val="99"/>
    <w:semiHidden/>
    <w:rsid w:val="004F611C"/>
    <w:rPr>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cai.org/index.php/assets/Uploads/MICCAI-SIG-AppForm-Guidelinecoverpage.docx"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Aylward</dc:creator>
  <cp:keywords/>
  <dc:description/>
  <cp:lastModifiedBy>Michael Cunningham</cp:lastModifiedBy>
  <cp:revision>2</cp:revision>
  <dcterms:created xsi:type="dcterms:W3CDTF">2026-03-13T14:32:00Z</dcterms:created>
  <dcterms:modified xsi:type="dcterms:W3CDTF">2026-03-13T14:32:00Z</dcterms:modified>
</cp:coreProperties>
</file>